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8" w:rsidRPr="00846D10" w:rsidRDefault="0041332F" w:rsidP="00846D10">
      <w:pPr>
        <w:jc w:val="center"/>
        <w:outlineLvl w:val="0"/>
        <w:rPr>
          <w:rFonts w:ascii="Calibri" w:hAnsi="Calibri" w:cs="Arial"/>
          <w:b/>
          <w:sz w:val="32"/>
          <w:szCs w:val="20"/>
        </w:rPr>
      </w:pPr>
      <w:r w:rsidRPr="0041332F">
        <w:rPr>
          <w:rFonts w:ascii="Calibri" w:hAnsi="Calibri" w:cs="Arial"/>
          <w:b/>
          <w:sz w:val="32"/>
          <w:szCs w:val="20"/>
        </w:rPr>
        <w:t>Retake</w:t>
      </w:r>
      <w:r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>schedule and codes</w:t>
      </w:r>
      <w:r w:rsidR="007E7FA8" w:rsidRPr="0041332F"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 xml:space="preserve">Biology </w:t>
      </w:r>
      <w:r w:rsidR="00B94126">
        <w:rPr>
          <w:rFonts w:ascii="Calibri" w:hAnsi="Calibri" w:cs="Arial"/>
          <w:b/>
          <w:sz w:val="32"/>
          <w:szCs w:val="20"/>
        </w:rPr>
        <w:t>2016-2017</w:t>
      </w:r>
      <w:r w:rsidR="003B0018">
        <w:rPr>
          <w:rFonts w:ascii="Calibri" w:hAnsi="Calibri" w:cs="Arial"/>
          <w:b/>
          <w:sz w:val="32"/>
          <w:szCs w:val="20"/>
        </w:rPr>
        <w:t xml:space="preserve"> – year 3</w:t>
      </w:r>
    </w:p>
    <w:p w:rsidR="007E7FA8" w:rsidRPr="0041332F" w:rsidRDefault="007E7FA8" w:rsidP="007E7FA8">
      <w:pPr>
        <w:rPr>
          <w:rFonts w:ascii="Calibri" w:hAnsi="Calibri"/>
          <w:sz w:val="22"/>
          <w:szCs w:val="22"/>
        </w:rPr>
      </w:pPr>
    </w:p>
    <w:p w:rsidR="0041332F" w:rsidRPr="005A0B0E" w:rsidRDefault="0041332F" w:rsidP="0095009B">
      <w:pPr>
        <w:rPr>
          <w:rFonts w:ascii="Calibri" w:hAnsi="Calibri"/>
          <w:sz w:val="22"/>
          <w:szCs w:val="22"/>
        </w:rPr>
      </w:pPr>
      <w:r w:rsidRPr="005A0B0E">
        <w:rPr>
          <w:rFonts w:ascii="Calibri" w:hAnsi="Calibri"/>
          <w:sz w:val="22"/>
          <w:szCs w:val="22"/>
        </w:rPr>
        <w:t>If you did not m</w:t>
      </w:r>
      <w:r w:rsidR="0095009B" w:rsidRPr="005A0B0E">
        <w:rPr>
          <w:rFonts w:ascii="Calibri" w:hAnsi="Calibri"/>
          <w:sz w:val="22"/>
          <w:szCs w:val="22"/>
        </w:rPr>
        <w:t>e</w:t>
      </w:r>
      <w:r w:rsidRPr="005A0B0E">
        <w:rPr>
          <w:rFonts w:ascii="Calibri" w:hAnsi="Calibri"/>
          <w:sz w:val="22"/>
          <w:szCs w:val="22"/>
        </w:rPr>
        <w:t>et (one of</w:t>
      </w:r>
      <w:r w:rsidR="0095009B" w:rsidRPr="005A0B0E">
        <w:rPr>
          <w:rFonts w:ascii="Calibri" w:hAnsi="Calibri"/>
          <w:sz w:val="22"/>
          <w:szCs w:val="22"/>
        </w:rPr>
        <w:t>)</w:t>
      </w:r>
      <w:r w:rsidRPr="005A0B0E">
        <w:rPr>
          <w:rFonts w:ascii="Calibri" w:hAnsi="Calibri"/>
          <w:sz w:val="22"/>
          <w:szCs w:val="22"/>
        </w:rPr>
        <w:t xml:space="preserve">  the requirements of a course (e.g. one module</w:t>
      </w:r>
      <w:r w:rsidR="0034685C" w:rsidRPr="005A0B0E">
        <w:rPr>
          <w:rFonts w:ascii="Calibri" w:hAnsi="Calibri"/>
          <w:sz w:val="22"/>
          <w:szCs w:val="22"/>
        </w:rPr>
        <w:t xml:space="preserve"> or one exam</w:t>
      </w:r>
      <w:r w:rsidRPr="005A0B0E">
        <w:rPr>
          <w:rFonts w:ascii="Calibri" w:hAnsi="Calibri"/>
          <w:sz w:val="22"/>
          <w:szCs w:val="22"/>
        </w:rPr>
        <w:t>), you</w:t>
      </w:r>
      <w:r w:rsidRPr="005A0B0E">
        <w:rPr>
          <w:rFonts w:ascii="Calibri" w:hAnsi="Calibri"/>
          <w:b/>
          <w:sz w:val="22"/>
          <w:szCs w:val="22"/>
        </w:rPr>
        <w:t xml:space="preserve"> always have to register in u</w:t>
      </w:r>
      <w:r w:rsidR="002C2C1D" w:rsidRPr="005A0B0E">
        <w:rPr>
          <w:rFonts w:ascii="Calibri" w:hAnsi="Calibri"/>
          <w:b/>
          <w:sz w:val="22"/>
          <w:szCs w:val="22"/>
        </w:rPr>
        <w:t>S</w:t>
      </w:r>
      <w:r w:rsidRPr="005A0B0E">
        <w:rPr>
          <w:rFonts w:ascii="Calibri" w:hAnsi="Calibri"/>
          <w:b/>
          <w:sz w:val="22"/>
          <w:szCs w:val="22"/>
        </w:rPr>
        <w:t>is</w:t>
      </w:r>
      <w:r w:rsidR="00FD4950" w:rsidRPr="005A0B0E">
        <w:rPr>
          <w:rFonts w:ascii="Calibri" w:hAnsi="Calibri"/>
          <w:b/>
          <w:sz w:val="22"/>
          <w:szCs w:val="22"/>
        </w:rPr>
        <w:t xml:space="preserve"> </w:t>
      </w:r>
      <w:r w:rsidRPr="005A0B0E">
        <w:rPr>
          <w:rFonts w:ascii="Calibri" w:hAnsi="Calibri"/>
          <w:b/>
          <w:sz w:val="22"/>
          <w:szCs w:val="22"/>
        </w:rPr>
        <w:t xml:space="preserve">for a retake! </w:t>
      </w:r>
      <w:r w:rsidRPr="005A0B0E">
        <w:rPr>
          <w:rFonts w:ascii="Calibri" w:hAnsi="Calibri"/>
          <w:sz w:val="22"/>
          <w:szCs w:val="22"/>
        </w:rPr>
        <w:t xml:space="preserve">You have to register in </w:t>
      </w:r>
      <w:proofErr w:type="spellStart"/>
      <w:r w:rsidRPr="005A0B0E">
        <w:rPr>
          <w:rFonts w:ascii="Calibri" w:hAnsi="Calibri"/>
          <w:sz w:val="22"/>
          <w:szCs w:val="22"/>
        </w:rPr>
        <w:t>usis</w:t>
      </w:r>
      <w:proofErr w:type="spellEnd"/>
      <w:r w:rsidRPr="005A0B0E">
        <w:rPr>
          <w:rFonts w:ascii="Calibri" w:hAnsi="Calibri"/>
          <w:sz w:val="22"/>
          <w:szCs w:val="22"/>
        </w:rPr>
        <w:t xml:space="preserve"> for the whole course, even if you only have to do a retake for a part of the course. </w:t>
      </w:r>
    </w:p>
    <w:p w:rsidR="00C138EF" w:rsidRDefault="00C138EF" w:rsidP="007E7FA8">
      <w:pPr>
        <w:rPr>
          <w:rFonts w:ascii="Calibri" w:hAnsi="Calibri"/>
          <w:b/>
          <w:i/>
          <w:sz w:val="22"/>
          <w:szCs w:val="22"/>
          <w:u w:val="single"/>
        </w:rPr>
      </w:pPr>
    </w:p>
    <w:p w:rsidR="007E7FA8" w:rsidRDefault="0041332F" w:rsidP="007E7FA8">
      <w:pPr>
        <w:rPr>
          <w:rFonts w:ascii="Calibri" w:hAnsi="Calibri"/>
          <w:i/>
          <w:color w:val="000000"/>
        </w:rPr>
      </w:pPr>
      <w:r w:rsidRPr="00846D10">
        <w:rPr>
          <w:rFonts w:ascii="Calibri" w:hAnsi="Calibri"/>
          <w:b/>
          <w:i/>
          <w:sz w:val="22"/>
          <w:szCs w:val="22"/>
          <w:u w:val="single"/>
        </w:rPr>
        <w:t>Mind:</w:t>
      </w:r>
      <w:r w:rsidRPr="0041332F">
        <w:rPr>
          <w:rFonts w:ascii="Calibri" w:hAnsi="Calibri"/>
          <w:b/>
          <w:i/>
          <w:sz w:val="22"/>
          <w:szCs w:val="22"/>
        </w:rPr>
        <w:t xml:space="preserve"> you can register for a retake </w:t>
      </w:r>
      <w:r w:rsidRPr="00846D10">
        <w:rPr>
          <w:rFonts w:ascii="Calibri" w:hAnsi="Calibri"/>
          <w:b/>
          <w:i/>
          <w:sz w:val="22"/>
          <w:szCs w:val="22"/>
          <w:u w:val="single"/>
        </w:rPr>
        <w:t>up to one week before the retake</w:t>
      </w:r>
      <w:r w:rsidRPr="0041332F">
        <w:rPr>
          <w:rFonts w:ascii="Calibri" w:hAnsi="Calibri"/>
          <w:b/>
          <w:i/>
          <w:sz w:val="22"/>
          <w:szCs w:val="22"/>
        </w:rPr>
        <w:t xml:space="preserve">! </w:t>
      </w:r>
      <w:r w:rsidRPr="00846D10">
        <w:rPr>
          <w:rFonts w:ascii="Calibri" w:hAnsi="Calibri"/>
          <w:b/>
          <w:i/>
          <w:sz w:val="22"/>
          <w:szCs w:val="22"/>
        </w:rPr>
        <w:t>Otherwise</w:t>
      </w:r>
      <w:r w:rsidRPr="006725FA">
        <w:rPr>
          <w:rFonts w:ascii="Calibri" w:hAnsi="Calibri"/>
          <w:b/>
          <w:i/>
          <w:sz w:val="22"/>
          <w:szCs w:val="22"/>
        </w:rPr>
        <w:t xml:space="preserve"> </w:t>
      </w:r>
      <w:r w:rsidR="002C2C1D" w:rsidRPr="006725FA">
        <w:rPr>
          <w:rFonts w:ascii="Calibri" w:hAnsi="Calibri"/>
          <w:b/>
          <w:i/>
          <w:sz w:val="22"/>
          <w:szCs w:val="22"/>
        </w:rPr>
        <w:t>you will be excluded from the retake.</w:t>
      </w:r>
      <w:r w:rsidR="006725FA" w:rsidRPr="006725FA">
        <w:rPr>
          <w:rFonts w:ascii="Calibri" w:hAnsi="Calibri"/>
          <w:i/>
          <w:color w:val="000000"/>
        </w:rPr>
        <w:t xml:space="preserve"> </w:t>
      </w:r>
      <w:r w:rsidR="006725FA" w:rsidRPr="003563B4">
        <w:rPr>
          <w:rFonts w:ascii="Calibri" w:hAnsi="Calibri"/>
          <w:i/>
          <w:color w:val="000000"/>
        </w:rPr>
        <w:t xml:space="preserve">During </w:t>
      </w:r>
      <w:r w:rsidR="006725FA">
        <w:rPr>
          <w:rFonts w:ascii="Calibri" w:hAnsi="Calibri"/>
          <w:i/>
          <w:color w:val="000000"/>
        </w:rPr>
        <w:t>the retake</w:t>
      </w:r>
      <w:r w:rsidR="006725FA" w:rsidRPr="003563B4">
        <w:rPr>
          <w:rFonts w:ascii="Calibri" w:hAnsi="Calibri"/>
          <w:i/>
          <w:color w:val="000000"/>
        </w:rPr>
        <w:t xml:space="preserve"> it will be checked whether all students are enrolled in uSis. For this check always bring your LU card </w:t>
      </w:r>
      <w:r w:rsidR="006725FA">
        <w:rPr>
          <w:rFonts w:ascii="Calibri" w:hAnsi="Calibri"/>
          <w:i/>
          <w:color w:val="000000"/>
        </w:rPr>
        <w:t xml:space="preserve">to the exam. </w:t>
      </w:r>
    </w:p>
    <w:p w:rsidR="00C138EF" w:rsidRDefault="00C138EF" w:rsidP="007E7FA8">
      <w:pPr>
        <w:rPr>
          <w:rFonts w:ascii="Calibri" w:hAnsi="Calibri"/>
          <w:i/>
          <w:color w:val="000000"/>
        </w:rPr>
      </w:pPr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>Procedure to register for a course or retake: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Login on: </w:t>
      </w:r>
      <w:hyperlink r:id="rId7" w:history="1">
        <w:r w:rsidRPr="00C138EF">
          <w:rPr>
            <w:rStyle w:val="Hyperlink"/>
            <w:rFonts w:ascii="Calibri" w:hAnsi="Calibri"/>
            <w:sz w:val="22"/>
            <w:szCs w:val="22"/>
          </w:rPr>
          <w:t>www.usis.leidenuniv.nl</w:t>
        </w:r>
      </w:hyperlink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Choose: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self service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&gt; Student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centre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&gt; Enroll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bookmarkStart w:id="0" w:name="SNS_DERIVED_SNS_CLASS_NBR_HYP"/>
      <w:r w:rsidRPr="00C138EF">
        <w:rPr>
          <w:rStyle w:val="ssshyperlink"/>
          <w:rFonts w:ascii="Calibri" w:hAnsi="Calibri"/>
          <w:sz w:val="22"/>
          <w:szCs w:val="22"/>
        </w:rPr>
        <w:t>Choose</w:t>
      </w:r>
      <w:r w:rsidRPr="00C138EF">
        <w:rPr>
          <w:color w:val="000000"/>
          <w:sz w:val="22"/>
          <w:szCs w:val="22"/>
        </w:rPr>
        <w:t xml:space="preserve">: </w:t>
      </w:r>
      <w:bookmarkEnd w:id="0"/>
      <w:r w:rsidRPr="00C138EF">
        <w:rPr>
          <w:rFonts w:ascii="Calibri" w:hAnsi="Calibri"/>
          <w:color w:val="000000"/>
          <w:sz w:val="22"/>
          <w:szCs w:val="22"/>
        </w:rPr>
        <w:fldChar w:fldCharType="begin"/>
      </w:r>
      <w:r w:rsidRPr="00C138EF">
        <w:rPr>
          <w:rFonts w:ascii="Calibri" w:hAnsi="Calibri"/>
          <w:color w:val="000000"/>
          <w:sz w:val="22"/>
          <w:szCs w:val="22"/>
        </w:rPr>
        <w:instrText xml:space="preserve"> HYPERLINK "javascript:hAction_win0(document.win0,'SNS_DERIVED_SNS_CLASS_NBR_HYP',%200,%200,%20'Enroll%20by%20entering%20the%20class%20number',%20false,%20true);" </w:instrText>
      </w:r>
      <w:r w:rsidRPr="00C138EF">
        <w:rPr>
          <w:rFonts w:ascii="Calibri" w:hAnsi="Calibri"/>
          <w:color w:val="000000"/>
          <w:sz w:val="22"/>
          <w:szCs w:val="22"/>
        </w:rPr>
        <w:fldChar w:fldCharType="separate"/>
      </w:r>
      <w:r w:rsidRPr="00C138EF">
        <w:rPr>
          <w:rFonts w:ascii="Calibri" w:hAnsi="Calibri"/>
          <w:color w:val="000000"/>
          <w:sz w:val="22"/>
          <w:szCs w:val="22"/>
        </w:rPr>
        <w:t>Enroll by entering the class number</w:t>
      </w:r>
      <w:r w:rsidRPr="00C138EF">
        <w:rPr>
          <w:rFonts w:ascii="Calibri" w:hAnsi="Calibri"/>
          <w:color w:val="000000"/>
          <w:sz w:val="22"/>
          <w:szCs w:val="22"/>
        </w:rPr>
        <w:fldChar w:fldCharType="end"/>
      </w:r>
      <w:r w:rsidRPr="00C138EF"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studie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activiteit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nummer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>)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>Choose the appropriate period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>Enter the class number of the course you want to register for.</w:t>
      </w:r>
      <w:r w:rsidRPr="00C138EF">
        <w:rPr>
          <w:rFonts w:ascii="Calibri" w:hAnsi="Calibri"/>
          <w:color w:val="000000"/>
          <w:sz w:val="22"/>
          <w:szCs w:val="22"/>
        </w:rPr>
        <w:t xml:space="preserve"> In the schedule below, you can find the class numbers of all biology master courses. Add the course to your shopping card. 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NB: you are not registered yet: go to your shopping card, click ‘enroll’, and click ‘finish enrolling’ </w:t>
      </w:r>
    </w:p>
    <w:p w:rsidR="00C138EF" w:rsidRPr="00C138EF" w:rsidRDefault="00C138EF" w:rsidP="00C138EF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 xml:space="preserve">You are now registered for this course (including the examination, practical </w:t>
      </w:r>
      <w:r w:rsidR="005B2840">
        <w:rPr>
          <w:rStyle w:val="ssshyperlink"/>
          <w:rFonts w:ascii="Calibri" w:hAnsi="Calibri"/>
          <w:sz w:val="22"/>
          <w:szCs w:val="22"/>
        </w:rPr>
        <w:t>etc.</w:t>
      </w:r>
      <w:r w:rsidRPr="00C138EF">
        <w:rPr>
          <w:rStyle w:val="ssshyperlink"/>
          <w:rFonts w:ascii="Calibri" w:hAnsi="Calibri"/>
          <w:sz w:val="22"/>
          <w:szCs w:val="22"/>
        </w:rPr>
        <w:t>) or retake</w:t>
      </w:r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>More information can be found on:</w:t>
      </w:r>
    </w:p>
    <w:p w:rsidR="00C138EF" w:rsidRPr="00C138EF" w:rsidRDefault="00952A75" w:rsidP="00C138EF">
      <w:pPr>
        <w:rPr>
          <w:rFonts w:ascii="Calibri" w:hAnsi="Calibri"/>
          <w:color w:val="000000"/>
          <w:sz w:val="22"/>
          <w:szCs w:val="22"/>
        </w:rPr>
      </w:pPr>
      <w:hyperlink r:id="rId8" w:history="1">
        <w:r w:rsidR="00C138EF" w:rsidRPr="00C138EF">
          <w:rPr>
            <w:rStyle w:val="Hyperlink"/>
            <w:rFonts w:ascii="Calibri" w:hAnsi="Calibri"/>
            <w:sz w:val="22"/>
            <w:szCs w:val="22"/>
          </w:rPr>
          <w:t>http://www.science.leidenuniv.nl/index.php/english/administrative_procedures/sign_up_classes/</w:t>
        </w:r>
      </w:hyperlink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</w:p>
    <w:p w:rsidR="00C138EF" w:rsidRPr="00C138EF" w:rsidRDefault="00C138EF" w:rsidP="00C138EF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 xml:space="preserve">Questions: </w:t>
      </w:r>
    </w:p>
    <w:p w:rsidR="00C138EF" w:rsidRPr="00C138EF" w:rsidRDefault="00C138EF" w:rsidP="00C138EF">
      <w:p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Website: </w:t>
      </w:r>
      <w:hyperlink r:id="rId9" w:history="1">
        <w:r w:rsidRPr="00C138EF">
          <w:rPr>
            <w:rStyle w:val="Hyperlink"/>
            <w:rFonts w:ascii="Calibri" w:hAnsi="Calibri"/>
            <w:sz w:val="22"/>
            <w:szCs w:val="22"/>
          </w:rPr>
          <w:t>http://www.studenten.leidenuniv.nl/voorzieningen-en-studentenleven/studiefaciliteiten/usis/usis/studentenondersteuning-usis.html</w:t>
        </w:r>
      </w:hyperlink>
    </w:p>
    <w:p w:rsidR="005B2840" w:rsidRDefault="005B2840" w:rsidP="007E7FA8">
      <w:pPr>
        <w:rPr>
          <w:rFonts w:ascii="Calibri" w:hAnsi="Calibri" w:cs="Courier New"/>
          <w:b/>
          <w:sz w:val="28"/>
          <w:szCs w:val="28"/>
        </w:rPr>
      </w:pPr>
    </w:p>
    <w:p w:rsidR="00C138EF" w:rsidRPr="00C138EF" w:rsidRDefault="00C138EF" w:rsidP="007E7FA8">
      <w:pPr>
        <w:rPr>
          <w:rFonts w:ascii="Calibri" w:hAnsi="Calibri"/>
          <w:i/>
          <w:color w:val="000000"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Biodiversity and Natural Environment</w:t>
      </w: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775"/>
        <w:gridCol w:w="1559"/>
        <w:gridCol w:w="1202"/>
        <w:gridCol w:w="1559"/>
        <w:gridCol w:w="1345"/>
      </w:tblGrid>
      <w:tr w:rsidR="007E7FA8" w:rsidRPr="002F1ED7" w:rsidTr="006725FA">
        <w:tc>
          <w:tcPr>
            <w:tcW w:w="3153" w:type="dxa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775" w:type="dxa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02" w:type="dxa"/>
          </w:tcPr>
          <w:p w:rsidR="007E7FA8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59" w:type="dxa"/>
            <w:shd w:val="clear" w:color="auto" w:fill="auto"/>
          </w:tcPr>
          <w:p w:rsidR="007E7FA8" w:rsidRPr="0041332F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345" w:type="dxa"/>
          </w:tcPr>
          <w:p w:rsidR="0041332F" w:rsidRPr="0041332F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Class nr.</w:t>
            </w:r>
          </w:p>
        </w:tc>
      </w:tr>
      <w:tr w:rsidR="00C647F9" w:rsidRPr="00003A02" w:rsidTr="003B5864">
        <w:tc>
          <w:tcPr>
            <w:tcW w:w="7689" w:type="dxa"/>
            <w:gridSpan w:val="4"/>
            <w:shd w:val="clear" w:color="auto" w:fill="auto"/>
          </w:tcPr>
          <w:p w:rsidR="00C647F9" w:rsidRPr="00C647F9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Patterns</w:t>
            </w:r>
            <w:proofErr w:type="spellEnd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in </w:t>
            </w: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Biodiversity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2C5F84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12825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1. Biodiversity in the Dutch landscapes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B94126" w:rsidP="000D3C5C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Thur. </w:t>
            </w:r>
            <w:r w:rsidRPr="0075388E">
              <w:rPr>
                <w:rFonts w:asciiTheme="minorHAnsi" w:hAnsiTheme="minorHAnsi"/>
                <w:sz w:val="22"/>
                <w:szCs w:val="22"/>
              </w:rPr>
              <w:t>5-1-2017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0D3C5C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9</w:t>
            </w:r>
            <w:r w:rsidR="00C647F9" w:rsidRPr="0075388E">
              <w:rPr>
                <w:rFonts w:asciiTheme="minorHAnsi" w:hAnsiTheme="minorHAnsi" w:cs="Courier New"/>
                <w:sz w:val="22"/>
                <w:szCs w:val="22"/>
              </w:rPr>
              <w:t>.00-</w:t>
            </w:r>
            <w:r w:rsidRPr="0075388E">
              <w:rPr>
                <w:rFonts w:asciiTheme="minorHAnsi" w:hAnsiTheme="minorHAnsi" w:cs="Courier New"/>
                <w:sz w:val="22"/>
                <w:szCs w:val="22"/>
              </w:rPr>
              <w:t>11</w:t>
            </w:r>
            <w:r w:rsidR="00786AC9" w:rsidRPr="0075388E">
              <w:rPr>
                <w:rFonts w:asciiTheme="minorHAnsi" w:hAnsiTheme="minorHAnsi" w:cs="Courier New"/>
                <w:sz w:val="22"/>
                <w:szCs w:val="22"/>
              </w:rPr>
              <w:t>.00</w:t>
            </w:r>
          </w:p>
        </w:tc>
        <w:tc>
          <w:tcPr>
            <w:tcW w:w="1202" w:type="dxa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12825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2. Small-scale patterns of biodiversity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0D3C5C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Thur. </w:t>
            </w:r>
            <w:r w:rsidRPr="0075388E">
              <w:rPr>
                <w:rFonts w:asciiTheme="minorHAnsi" w:hAnsiTheme="minorHAnsi"/>
                <w:sz w:val="22"/>
                <w:szCs w:val="22"/>
              </w:rPr>
              <w:t>5-1-2017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12.00-14.00</w:t>
            </w:r>
          </w:p>
        </w:tc>
        <w:tc>
          <w:tcPr>
            <w:tcW w:w="1202" w:type="dxa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12825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3. Large-scale patterns of biodiversity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202" w:type="dxa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12825</w:t>
            </w:r>
          </w:p>
        </w:tc>
      </w:tr>
      <w:tr w:rsidR="00C647F9" w:rsidRPr="0075388E" w:rsidTr="00144038">
        <w:tc>
          <w:tcPr>
            <w:tcW w:w="7689" w:type="dxa"/>
            <w:gridSpan w:val="4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/>
                <w:b/>
                <w:sz w:val="22"/>
                <w:szCs w:val="22"/>
              </w:rPr>
              <w:t>Evolutionary Developments</w:t>
            </w:r>
            <w:r w:rsidRPr="0075388E">
              <w:rPr>
                <w:rFonts w:ascii="Calibri" w:hAnsi="Calibri"/>
                <w:b/>
              </w:rPr>
              <w:t xml:space="preserve"> </w:t>
            </w:r>
            <w:r w:rsidRPr="0075388E">
              <w:rPr>
                <w:rFonts w:ascii="Calibri" w:hAnsi="Calibri"/>
                <w:b/>
                <w:sz w:val="22"/>
                <w:szCs w:val="22"/>
              </w:rPr>
              <w:t>And Environmental Processes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4022EDE13T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12826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</w:rPr>
              <w:t>1. Evolutionary developments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786AC9" w:rsidP="00B94126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Mon. 23-1-2017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786AC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  <w:lang w:val="nl-NL"/>
              </w:rPr>
              <w:t>1</w:t>
            </w:r>
            <w:r w:rsidR="00786AC9" w:rsidRPr="0075388E">
              <w:rPr>
                <w:rFonts w:asciiTheme="minorHAnsi" w:hAnsiTheme="minorHAnsi" w:cs="Courier New"/>
                <w:sz w:val="22"/>
                <w:szCs w:val="22"/>
                <w:lang w:val="nl-NL"/>
              </w:rPr>
              <w:t>0.00-12.00</w:t>
            </w:r>
          </w:p>
        </w:tc>
        <w:tc>
          <w:tcPr>
            <w:tcW w:w="1202" w:type="dxa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  <w:lang w:val="nl-NL"/>
              </w:rPr>
              <w:t>4022EDE13T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12826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/>
                <w:i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  <w:lang w:val="nl-NL"/>
              </w:rPr>
              <w:t xml:space="preserve">2. </w:t>
            </w:r>
            <w:proofErr w:type="spellStart"/>
            <w:r w:rsidRPr="0075388E">
              <w:rPr>
                <w:rFonts w:ascii="Calibri" w:hAnsi="Calibri"/>
                <w:i/>
                <w:sz w:val="22"/>
                <w:szCs w:val="22"/>
                <w:lang w:val="nl-NL"/>
              </w:rPr>
              <w:t>Environmental</w:t>
            </w:r>
            <w:proofErr w:type="spellEnd"/>
            <w:r w:rsidRPr="0075388E">
              <w:rPr>
                <w:rFonts w:ascii="Calibri" w:hAnsi="Calibri"/>
                <w:i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75388E">
              <w:rPr>
                <w:rFonts w:ascii="Calibri" w:hAnsi="Calibri"/>
                <w:i/>
                <w:sz w:val="22"/>
                <w:szCs w:val="22"/>
                <w:lang w:val="nl-NL"/>
              </w:rPr>
              <w:t>processes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C647F9" w:rsidRPr="0075388E" w:rsidRDefault="00183EF2" w:rsidP="004D0DE2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Mon. 23-1-2017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13.00-16.00</w:t>
            </w:r>
          </w:p>
        </w:tc>
        <w:tc>
          <w:tcPr>
            <w:tcW w:w="1202" w:type="dxa"/>
          </w:tcPr>
          <w:p w:rsidR="00C647F9" w:rsidRPr="0075388E" w:rsidRDefault="00786AC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4022EDE13T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12826</w:t>
            </w:r>
          </w:p>
        </w:tc>
      </w:tr>
      <w:tr w:rsidR="00C647F9" w:rsidRPr="0075388E" w:rsidTr="006725FA">
        <w:tc>
          <w:tcPr>
            <w:tcW w:w="3153" w:type="dxa"/>
            <w:shd w:val="clear" w:color="auto" w:fill="auto"/>
          </w:tcPr>
          <w:p w:rsidR="00C647F9" w:rsidRPr="0075388E" w:rsidRDefault="00C647F9" w:rsidP="00C647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</w:rPr>
              <w:t>3. Literature Review</w:t>
            </w:r>
          </w:p>
        </w:tc>
        <w:tc>
          <w:tcPr>
            <w:tcW w:w="1775" w:type="dxa"/>
            <w:shd w:val="clear" w:color="auto" w:fill="auto"/>
          </w:tcPr>
          <w:p w:rsidR="00C647F9" w:rsidRPr="0075388E" w:rsidRDefault="00CE4C61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202" w:type="dxa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47F9" w:rsidRPr="0075388E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4022EDE13T</w:t>
            </w:r>
          </w:p>
        </w:tc>
        <w:tc>
          <w:tcPr>
            <w:tcW w:w="1345" w:type="dxa"/>
          </w:tcPr>
          <w:p w:rsidR="00C647F9" w:rsidRPr="008B49B5" w:rsidRDefault="008B49B5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8B49B5">
              <w:rPr>
                <w:rFonts w:asciiTheme="minorHAnsi" w:hAnsiTheme="minorHAnsi" w:cs="Courier New"/>
                <w:sz w:val="22"/>
                <w:szCs w:val="22"/>
              </w:rPr>
              <w:t>12826</w:t>
            </w:r>
          </w:p>
        </w:tc>
      </w:tr>
    </w:tbl>
    <w:p w:rsidR="00C138EF" w:rsidRDefault="00C138EF" w:rsidP="007E7FA8">
      <w:pPr>
        <w:rPr>
          <w:rFonts w:ascii="Calibri" w:hAnsi="Calibri"/>
          <w:sz w:val="20"/>
          <w:szCs w:val="22"/>
        </w:rPr>
      </w:pPr>
    </w:p>
    <w:p w:rsidR="005B2840" w:rsidRDefault="00C138EF" w:rsidP="00C138EF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Human Evolution</w:t>
      </w: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775"/>
        <w:gridCol w:w="1559"/>
        <w:gridCol w:w="1202"/>
        <w:gridCol w:w="1559"/>
        <w:gridCol w:w="1345"/>
      </w:tblGrid>
      <w:tr w:rsidR="005B2840" w:rsidRPr="0075388E" w:rsidTr="008F732E">
        <w:tc>
          <w:tcPr>
            <w:tcW w:w="3153" w:type="dxa"/>
            <w:shd w:val="clear" w:color="auto" w:fill="auto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775" w:type="dxa"/>
            <w:shd w:val="clear" w:color="auto" w:fill="auto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02" w:type="dxa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59" w:type="dxa"/>
            <w:shd w:val="clear" w:color="auto" w:fill="auto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345" w:type="dxa"/>
          </w:tcPr>
          <w:p w:rsidR="005B2840" w:rsidRPr="0075388E" w:rsidRDefault="005B2840" w:rsidP="00FE681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Stud Act nr</w:t>
            </w:r>
          </w:p>
        </w:tc>
      </w:tr>
      <w:tr w:rsidR="00C138EF" w:rsidRPr="0075388E" w:rsidTr="008F732E">
        <w:tc>
          <w:tcPr>
            <w:tcW w:w="3153" w:type="dxa"/>
            <w:shd w:val="clear" w:color="auto" w:fill="auto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The Evolution of Ageing and Disease</w:t>
            </w:r>
          </w:p>
        </w:tc>
        <w:tc>
          <w:tcPr>
            <w:tcW w:w="1775" w:type="dxa"/>
            <w:shd w:val="clear" w:color="auto" w:fill="auto"/>
          </w:tcPr>
          <w:p w:rsidR="00C138EF" w:rsidRDefault="00C138EF" w:rsidP="008F732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1) Fr. 21-10-</w:t>
            </w: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16 </w:t>
            </w:r>
          </w:p>
          <w:p w:rsidR="00C138EF" w:rsidRPr="0075388E" w:rsidRDefault="00C138EF" w:rsidP="008F732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2) </w:t>
            </w:r>
            <w:r>
              <w:rPr>
                <w:rFonts w:asciiTheme="minorHAnsi" w:hAnsiTheme="minorHAnsi"/>
                <w:sz w:val="22"/>
                <w:szCs w:val="22"/>
              </w:rPr>
              <w:t>Mo. 12-12-</w:t>
            </w:r>
            <w:r w:rsidRPr="0075388E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  <w:szCs w:val="22"/>
              </w:rPr>
              <w:t>1) 14.00-17.00</w:t>
            </w:r>
          </w:p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  <w:szCs w:val="22"/>
              </w:rPr>
              <w:t>2) 9.00-12.00</w:t>
            </w:r>
          </w:p>
        </w:tc>
        <w:tc>
          <w:tcPr>
            <w:tcW w:w="1202" w:type="dxa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75388E">
              <w:rPr>
                <w:rFonts w:asciiTheme="minorHAnsi" w:hAnsiTheme="minorHAnsi"/>
                <w:sz w:val="22"/>
              </w:rPr>
              <w:t>1) LUMC</w:t>
            </w:r>
          </w:p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2) 1.5.05 (Sylvius)</w:t>
            </w:r>
          </w:p>
        </w:tc>
        <w:tc>
          <w:tcPr>
            <w:tcW w:w="1559" w:type="dxa"/>
            <w:shd w:val="clear" w:color="auto" w:fill="auto"/>
          </w:tcPr>
          <w:p w:rsidR="00C138EF" w:rsidRPr="0075388E" w:rsidRDefault="00C138EF" w:rsidP="001E3C2C">
            <w:pPr>
              <w:spacing w:line="276" w:lineRule="auto"/>
              <w:rPr>
                <w:rFonts w:asciiTheme="minorHAnsi" w:hAnsiTheme="minorHAnsi" w:cs="Arial"/>
                <w:sz w:val="22"/>
                <w:szCs w:val="20"/>
              </w:rPr>
            </w:pPr>
            <w:r w:rsidRPr="0075388E">
              <w:rPr>
                <w:rFonts w:asciiTheme="minorHAnsi" w:hAnsiTheme="minorHAnsi"/>
                <w:sz w:val="22"/>
              </w:rPr>
              <w:t>4022BAH14T</w:t>
            </w:r>
          </w:p>
        </w:tc>
        <w:tc>
          <w:tcPr>
            <w:tcW w:w="1345" w:type="dxa"/>
          </w:tcPr>
          <w:p w:rsidR="00C138EF" w:rsidRPr="0075388E" w:rsidRDefault="008B49B5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12827</w:t>
            </w:r>
          </w:p>
        </w:tc>
      </w:tr>
      <w:tr w:rsidR="00C138EF" w:rsidRPr="0075388E" w:rsidTr="008F732E">
        <w:tc>
          <w:tcPr>
            <w:tcW w:w="3153" w:type="dxa"/>
            <w:shd w:val="clear" w:color="auto" w:fill="auto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75388E">
              <w:rPr>
                <w:rFonts w:asciiTheme="minorHAnsi" w:hAnsiTheme="minorHAnsi"/>
                <w:sz w:val="22"/>
              </w:rPr>
              <w:t xml:space="preserve">Biological Aspects of Human Evolution </w:t>
            </w:r>
          </w:p>
        </w:tc>
        <w:tc>
          <w:tcPr>
            <w:tcW w:w="1775" w:type="dxa"/>
            <w:shd w:val="clear" w:color="auto" w:fill="auto"/>
          </w:tcPr>
          <w:p w:rsidR="00C138EF" w:rsidRPr="0075388E" w:rsidRDefault="00C138EF" w:rsidP="008F732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Mon</w:t>
            </w:r>
            <w:r w:rsidRPr="00F53EF0">
              <w:rPr>
                <w:rFonts w:asciiTheme="minorHAnsi" w:hAnsiTheme="minorHAnsi" w:cs="Courier New"/>
                <w:sz w:val="22"/>
                <w:szCs w:val="22"/>
              </w:rPr>
              <w:t>. 6-3-2017</w:t>
            </w:r>
          </w:p>
        </w:tc>
        <w:tc>
          <w:tcPr>
            <w:tcW w:w="1559" w:type="dxa"/>
            <w:shd w:val="clear" w:color="auto" w:fill="auto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  <w:szCs w:val="22"/>
              </w:rPr>
              <w:t>9.00-12.00</w:t>
            </w:r>
          </w:p>
        </w:tc>
        <w:tc>
          <w:tcPr>
            <w:tcW w:w="1202" w:type="dxa"/>
          </w:tcPr>
          <w:p w:rsidR="00C138EF" w:rsidRPr="0075388E" w:rsidRDefault="00C138EF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1.5.03 (Sylvius)</w:t>
            </w:r>
          </w:p>
        </w:tc>
        <w:tc>
          <w:tcPr>
            <w:tcW w:w="1559" w:type="dxa"/>
            <w:shd w:val="clear" w:color="auto" w:fill="auto"/>
          </w:tcPr>
          <w:p w:rsidR="00C138EF" w:rsidRPr="0075388E" w:rsidRDefault="00C138EF" w:rsidP="001E3C2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4022EAD14T</w:t>
            </w:r>
          </w:p>
        </w:tc>
        <w:tc>
          <w:tcPr>
            <w:tcW w:w="1345" w:type="dxa"/>
          </w:tcPr>
          <w:p w:rsidR="00C138EF" w:rsidRPr="0075388E" w:rsidRDefault="008B49B5" w:rsidP="008F73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12828</w:t>
            </w:r>
          </w:p>
        </w:tc>
      </w:tr>
    </w:tbl>
    <w:p w:rsidR="00C138EF" w:rsidRPr="00C138EF" w:rsidRDefault="00C138EF" w:rsidP="00C138EF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lastRenderedPageBreak/>
        <w:t>Minor: Molecular Biotechnology</w:t>
      </w:r>
    </w:p>
    <w:p w:rsidR="00C138EF" w:rsidRPr="00A0289F" w:rsidRDefault="00C138EF" w:rsidP="00C138EF">
      <w:pPr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2978"/>
        <w:gridCol w:w="1842"/>
        <w:gridCol w:w="1560"/>
        <w:gridCol w:w="1275"/>
        <w:gridCol w:w="1560"/>
        <w:gridCol w:w="1275"/>
      </w:tblGrid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Stud Act nr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Exploitation of Natural Products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Mon. 24-10-2016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9.00-11.00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1.4.11/16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4022ENP13T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12829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Biotechnology: from Gene to Bio-based product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Wed. 22-11-2016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 xml:space="preserve">13.00-16.00 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1.5.05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4022BGP13T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12830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rPr>
                <w:rFonts w:ascii="Calibri" w:hAnsi="Calibri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Medical Biotechnology 3EC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Mon. 28-11-2016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9.00-12.00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1.5.05</w:t>
            </w:r>
          </w:p>
        </w:tc>
        <w:tc>
          <w:tcPr>
            <w:tcW w:w="1560" w:type="dxa"/>
          </w:tcPr>
          <w:p w:rsidR="00C138EF" w:rsidRPr="0075388E" w:rsidRDefault="001E3C2C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E3C2C">
              <w:rPr>
                <w:rFonts w:ascii="Calibri" w:hAnsi="Calibri"/>
                <w:sz w:val="22"/>
                <w:szCs w:val="22"/>
              </w:rPr>
              <w:t>4022ME116T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12831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Medical Biotechnology 6EC</w:t>
            </w:r>
          </w:p>
        </w:tc>
        <w:tc>
          <w:tcPr>
            <w:tcW w:w="1842" w:type="dxa"/>
          </w:tcPr>
          <w:p w:rsidR="00C138EF" w:rsidRPr="0075388E" w:rsidRDefault="00952A7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Wed.</w:t>
            </w:r>
            <w:bookmarkStart w:id="1" w:name="_GoBack"/>
            <w:bookmarkEnd w:id="1"/>
            <w:r w:rsidR="00C138EF" w:rsidRPr="0075388E">
              <w:rPr>
                <w:rFonts w:ascii="Calibri" w:hAnsi="Calibri"/>
                <w:sz w:val="22"/>
                <w:szCs w:val="22"/>
              </w:rPr>
              <w:t xml:space="preserve"> 21-12-2016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9.00-12.00</w:t>
            </w:r>
          </w:p>
        </w:tc>
        <w:tc>
          <w:tcPr>
            <w:tcW w:w="1275" w:type="dxa"/>
          </w:tcPr>
          <w:p w:rsidR="00C138EF" w:rsidRPr="0075388E" w:rsidRDefault="00C138EF" w:rsidP="003F42C4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4T01</w:t>
            </w:r>
          </w:p>
        </w:tc>
        <w:tc>
          <w:tcPr>
            <w:tcW w:w="1560" w:type="dxa"/>
          </w:tcPr>
          <w:p w:rsidR="00C138EF" w:rsidRPr="0075388E" w:rsidRDefault="001E3C2C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E3C2C">
              <w:rPr>
                <w:rFonts w:ascii="Calibri" w:hAnsi="Calibri"/>
                <w:sz w:val="22"/>
                <w:szCs w:val="22"/>
              </w:rPr>
              <w:t>4022ME216T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12832</w:t>
            </w:r>
          </w:p>
        </w:tc>
      </w:tr>
      <w:tr w:rsidR="00C138EF" w:rsidTr="003F42C4">
        <w:tc>
          <w:tcPr>
            <w:tcW w:w="2978" w:type="dxa"/>
          </w:tcPr>
          <w:p w:rsidR="00C138EF" w:rsidRPr="0075388E" w:rsidRDefault="00C138EF" w:rsidP="003F42C4">
            <w:pPr>
              <w:rPr>
                <w:rFonts w:ascii="Calibri" w:hAnsi="Calibri"/>
              </w:rPr>
            </w:pPr>
            <w:r w:rsidRPr="0075388E">
              <w:rPr>
                <w:rFonts w:ascii="Calibri" w:hAnsi="Calibri"/>
              </w:rPr>
              <w:t>Molecular Design: Biotechnology-oriented Engineering of Life</w:t>
            </w:r>
          </w:p>
        </w:tc>
        <w:tc>
          <w:tcPr>
            <w:tcW w:w="1842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C138EF" w:rsidRPr="0075388E" w:rsidRDefault="00C138EF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4022MOD14T</w:t>
            </w:r>
          </w:p>
        </w:tc>
        <w:tc>
          <w:tcPr>
            <w:tcW w:w="1275" w:type="dxa"/>
          </w:tcPr>
          <w:p w:rsidR="00C138EF" w:rsidRPr="0075388E" w:rsidRDefault="008B49B5" w:rsidP="003F42C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12833</w:t>
            </w:r>
          </w:p>
        </w:tc>
      </w:tr>
    </w:tbl>
    <w:p w:rsidR="00C138EF" w:rsidRPr="00A0289F" w:rsidRDefault="00C138EF" w:rsidP="00C138EF">
      <w:pPr>
        <w:jc w:val="center"/>
        <w:rPr>
          <w:rFonts w:ascii="Calibri" w:hAnsi="Calibri" w:cs="Arial"/>
          <w:b/>
          <w:sz w:val="28"/>
          <w:szCs w:val="28"/>
        </w:rPr>
      </w:pPr>
    </w:p>
    <w:p w:rsidR="007E7FA8" w:rsidRDefault="0041332F" w:rsidP="007E7FA8">
      <w:pPr>
        <w:rPr>
          <w:rFonts w:ascii="Calibri" w:hAnsi="Calibri"/>
          <w:sz w:val="20"/>
          <w:szCs w:val="22"/>
        </w:rPr>
      </w:pPr>
      <w:r w:rsidRPr="0075388E">
        <w:rPr>
          <w:rFonts w:ascii="Calibri" w:hAnsi="Calibri"/>
          <w:sz w:val="20"/>
          <w:szCs w:val="22"/>
        </w:rPr>
        <w:t>* Some courses are not graded with an exam. If a student has not met the requirements of such a course, the course will be completed in consultation with the coordinator. For these courses no retakes are planned.</w:t>
      </w:r>
    </w:p>
    <w:p w:rsidR="00C138EF" w:rsidRDefault="00C138EF" w:rsidP="007E7FA8">
      <w:pPr>
        <w:rPr>
          <w:rFonts w:ascii="Calibri" w:hAnsi="Calibri"/>
          <w:b/>
          <w:sz w:val="22"/>
          <w:szCs w:val="22"/>
          <w:lang w:val="nl-NL"/>
        </w:rPr>
      </w:pPr>
    </w:p>
    <w:p w:rsidR="00C138EF" w:rsidRDefault="00C138EF" w:rsidP="007E7FA8">
      <w:pPr>
        <w:rPr>
          <w:rFonts w:ascii="Calibri" w:hAnsi="Calibri"/>
          <w:b/>
          <w:sz w:val="22"/>
          <w:szCs w:val="22"/>
          <w:lang w:val="nl-NL"/>
        </w:rPr>
      </w:pPr>
    </w:p>
    <w:p w:rsidR="00C138EF" w:rsidRPr="00C138EF" w:rsidRDefault="00C138EF" w:rsidP="007E7FA8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COURSES</w:t>
      </w:r>
    </w:p>
    <w:tbl>
      <w:tblPr>
        <w:tblpPr w:leftFromText="180" w:rightFromText="180" w:vertAnchor="text" w:horzAnchor="page" w:tblpX="1164" w:tblpY="2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43"/>
        <w:gridCol w:w="1559"/>
        <w:gridCol w:w="1276"/>
        <w:gridCol w:w="1593"/>
        <w:gridCol w:w="1242"/>
      </w:tblGrid>
      <w:tr w:rsidR="00846D10" w:rsidRPr="0075388E" w:rsidTr="004D0DE2">
        <w:tc>
          <w:tcPr>
            <w:tcW w:w="3085" w:type="dxa"/>
            <w:shd w:val="clear" w:color="auto" w:fill="auto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843" w:type="dxa"/>
            <w:shd w:val="clear" w:color="auto" w:fill="auto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76" w:type="dxa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93" w:type="dxa"/>
            <w:shd w:val="clear" w:color="auto" w:fill="auto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242" w:type="dxa"/>
          </w:tcPr>
          <w:p w:rsidR="00846D10" w:rsidRPr="0075388E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Stud Act nr</w:t>
            </w:r>
          </w:p>
        </w:tc>
      </w:tr>
      <w:tr w:rsidR="00C647F9" w:rsidRPr="0075388E" w:rsidTr="004D0DE2">
        <w:tc>
          <w:tcPr>
            <w:tcW w:w="3085" w:type="dxa"/>
            <w:shd w:val="clear" w:color="auto" w:fill="auto"/>
          </w:tcPr>
          <w:p w:rsidR="00C647F9" w:rsidRPr="0075388E" w:rsidRDefault="00C647F9" w:rsidP="007D4168">
            <w:pPr>
              <w:rPr>
                <w:rFonts w:ascii="Calibri" w:hAnsi="Calibri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General Research Skills</w:t>
            </w:r>
          </w:p>
        </w:tc>
        <w:tc>
          <w:tcPr>
            <w:tcW w:w="1843" w:type="dxa"/>
            <w:shd w:val="clear" w:color="auto" w:fill="auto"/>
          </w:tcPr>
          <w:p w:rsidR="00C647F9" w:rsidRPr="0075388E" w:rsidRDefault="00143134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6-7-2017</w:t>
            </w:r>
          </w:p>
        </w:tc>
        <w:tc>
          <w:tcPr>
            <w:tcW w:w="1559" w:type="dxa"/>
            <w:shd w:val="clear" w:color="auto" w:fill="auto"/>
          </w:tcPr>
          <w:p w:rsidR="00C647F9" w:rsidRPr="0075388E" w:rsidRDefault="00143134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276" w:type="dxa"/>
          </w:tcPr>
          <w:p w:rsidR="00C647F9" w:rsidRPr="0075388E" w:rsidRDefault="00AF25C2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93" w:type="dxa"/>
            <w:shd w:val="clear" w:color="auto" w:fill="auto"/>
          </w:tcPr>
          <w:p w:rsidR="00C647F9" w:rsidRPr="0075388E" w:rsidRDefault="001E3C2C" w:rsidP="001E3C2C">
            <w:pPr>
              <w:rPr>
                <w:rFonts w:ascii="Calibri" w:hAnsi="Calibri"/>
                <w:lang w:val="nl-NL"/>
              </w:rPr>
            </w:pPr>
            <w:r w:rsidRPr="001E3C2C">
              <w:rPr>
                <w:rFonts w:asciiTheme="minorHAnsi" w:hAnsiTheme="minorHAnsi"/>
                <w:sz w:val="22"/>
                <w:szCs w:val="22"/>
              </w:rPr>
              <w:t>4022GRS16T</w:t>
            </w:r>
          </w:p>
        </w:tc>
        <w:tc>
          <w:tcPr>
            <w:tcW w:w="1242" w:type="dxa"/>
          </w:tcPr>
          <w:p w:rsidR="00C647F9" w:rsidRPr="0075388E" w:rsidRDefault="008B49B5" w:rsidP="007D4168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12834</w:t>
            </w:r>
          </w:p>
        </w:tc>
      </w:tr>
      <w:tr w:rsidR="00A0289F" w:rsidRPr="00A0289F" w:rsidTr="002F6652">
        <w:tc>
          <w:tcPr>
            <w:tcW w:w="3085" w:type="dxa"/>
            <w:shd w:val="clear" w:color="auto" w:fill="auto"/>
          </w:tcPr>
          <w:p w:rsidR="00A0289F" w:rsidRPr="0075388E" w:rsidRDefault="00A0289F" w:rsidP="00A0289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 xml:space="preserve">On </w:t>
            </w:r>
            <w:proofErr w:type="spellStart"/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being</w:t>
            </w:r>
            <w:proofErr w:type="spellEnd"/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 xml:space="preserve"> a </w:t>
            </w:r>
            <w:proofErr w:type="spellStart"/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Scientist</w:t>
            </w:r>
            <w:proofErr w:type="spellEnd"/>
            <w:r w:rsidR="002677D4" w:rsidRPr="0075388E">
              <w:rPr>
                <w:rFonts w:ascii="Calibri" w:hAnsi="Calibri"/>
                <w:sz w:val="22"/>
                <w:szCs w:val="22"/>
                <w:lang w:val="nl-NL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A0289F" w:rsidRPr="0075388E" w:rsidRDefault="00A0289F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10-7-2017</w:t>
            </w:r>
          </w:p>
        </w:tc>
        <w:tc>
          <w:tcPr>
            <w:tcW w:w="1559" w:type="dxa"/>
            <w:shd w:val="clear" w:color="auto" w:fill="auto"/>
          </w:tcPr>
          <w:p w:rsidR="00A0289F" w:rsidRPr="0075388E" w:rsidRDefault="00A0289F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9.00-12.00</w:t>
            </w:r>
          </w:p>
        </w:tc>
        <w:tc>
          <w:tcPr>
            <w:tcW w:w="4111" w:type="dxa"/>
            <w:gridSpan w:val="3"/>
          </w:tcPr>
          <w:p w:rsidR="00A0289F" w:rsidRPr="00A0289F" w:rsidRDefault="00A0289F" w:rsidP="00A0289F">
            <w:pPr>
              <w:rPr>
                <w:rFonts w:ascii="Calibri" w:hAnsi="Calibri"/>
              </w:rPr>
            </w:pPr>
            <w:r w:rsidRPr="0075388E">
              <w:rPr>
                <w:rFonts w:ascii="Calibri" w:hAnsi="Calibri"/>
              </w:rPr>
              <w:t>See e-prospectus! Date might change</w:t>
            </w:r>
            <w:r>
              <w:rPr>
                <w:rFonts w:ascii="Calibri" w:hAnsi="Calibri"/>
              </w:rPr>
              <w:t xml:space="preserve">  </w:t>
            </w:r>
          </w:p>
        </w:tc>
      </w:tr>
    </w:tbl>
    <w:p w:rsidR="00FD4950" w:rsidRPr="00A0289F" w:rsidRDefault="00FD4950" w:rsidP="00231655"/>
    <w:p w:rsidR="00C138EF" w:rsidRDefault="00C138EF" w:rsidP="00C138EF">
      <w:pPr>
        <w:rPr>
          <w:rFonts w:ascii="Calibri" w:hAnsi="Calibri" w:cs="Courier New"/>
          <w:b/>
          <w:sz w:val="28"/>
          <w:szCs w:val="28"/>
        </w:rPr>
      </w:pPr>
    </w:p>
    <w:p w:rsidR="00460867" w:rsidRDefault="00460867">
      <w:pPr>
        <w:spacing w:after="200" w:line="276" w:lineRule="auto"/>
        <w:rPr>
          <w:rFonts w:ascii="Calibri" w:hAnsi="Calibri" w:cs="Arial"/>
          <w:b/>
          <w:sz w:val="28"/>
          <w:szCs w:val="28"/>
        </w:rPr>
      </w:pPr>
    </w:p>
    <w:sectPr w:rsidR="00460867" w:rsidSect="00CE4C61">
      <w:pgSz w:w="12240" w:h="15840"/>
      <w:pgMar w:top="851" w:right="1325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7B8D"/>
    <w:multiLevelType w:val="hybridMultilevel"/>
    <w:tmpl w:val="240683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C66FA6"/>
    <w:multiLevelType w:val="hybridMultilevel"/>
    <w:tmpl w:val="D2CE9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77760F"/>
    <w:multiLevelType w:val="hybridMultilevel"/>
    <w:tmpl w:val="369A0F00"/>
    <w:lvl w:ilvl="0" w:tplc="0413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A8"/>
    <w:rsid w:val="00003A02"/>
    <w:rsid w:val="00067AA9"/>
    <w:rsid w:val="00090DFA"/>
    <w:rsid w:val="00095C50"/>
    <w:rsid w:val="000D20E2"/>
    <w:rsid w:val="000D3C5C"/>
    <w:rsid w:val="00143134"/>
    <w:rsid w:val="00183EF2"/>
    <w:rsid w:val="001B7674"/>
    <w:rsid w:val="001E3C2C"/>
    <w:rsid w:val="00205D76"/>
    <w:rsid w:val="002140DF"/>
    <w:rsid w:val="00225B5D"/>
    <w:rsid w:val="00227F9B"/>
    <w:rsid w:val="00231655"/>
    <w:rsid w:val="00235115"/>
    <w:rsid w:val="002677D4"/>
    <w:rsid w:val="002762E6"/>
    <w:rsid w:val="00277C16"/>
    <w:rsid w:val="002C2C1D"/>
    <w:rsid w:val="002C2DBF"/>
    <w:rsid w:val="002C5F84"/>
    <w:rsid w:val="00345DFD"/>
    <w:rsid w:val="0034685C"/>
    <w:rsid w:val="00347026"/>
    <w:rsid w:val="003610E2"/>
    <w:rsid w:val="003B0018"/>
    <w:rsid w:val="003B64DA"/>
    <w:rsid w:val="003C1296"/>
    <w:rsid w:val="00407165"/>
    <w:rsid w:val="0041332F"/>
    <w:rsid w:val="004344E2"/>
    <w:rsid w:val="00460867"/>
    <w:rsid w:val="00481A6E"/>
    <w:rsid w:val="004D0DE2"/>
    <w:rsid w:val="004D474A"/>
    <w:rsid w:val="00511CCD"/>
    <w:rsid w:val="00526EC7"/>
    <w:rsid w:val="005975D8"/>
    <w:rsid w:val="005A0B0E"/>
    <w:rsid w:val="005A4DFB"/>
    <w:rsid w:val="005B2840"/>
    <w:rsid w:val="00626640"/>
    <w:rsid w:val="006725FA"/>
    <w:rsid w:val="006F0C37"/>
    <w:rsid w:val="00724589"/>
    <w:rsid w:val="0075388E"/>
    <w:rsid w:val="00755FD6"/>
    <w:rsid w:val="00786AC9"/>
    <w:rsid w:val="007B682F"/>
    <w:rsid w:val="007D4168"/>
    <w:rsid w:val="007E7FA8"/>
    <w:rsid w:val="00846D10"/>
    <w:rsid w:val="00854661"/>
    <w:rsid w:val="008733DC"/>
    <w:rsid w:val="008A31BB"/>
    <w:rsid w:val="008A7033"/>
    <w:rsid w:val="008B49B5"/>
    <w:rsid w:val="0095009B"/>
    <w:rsid w:val="00952A75"/>
    <w:rsid w:val="00952AB9"/>
    <w:rsid w:val="00981D7F"/>
    <w:rsid w:val="009E0E26"/>
    <w:rsid w:val="00A01B31"/>
    <w:rsid w:val="00A0289F"/>
    <w:rsid w:val="00A72596"/>
    <w:rsid w:val="00AC7E02"/>
    <w:rsid w:val="00AD7990"/>
    <w:rsid w:val="00AF25C2"/>
    <w:rsid w:val="00AF6295"/>
    <w:rsid w:val="00B155AE"/>
    <w:rsid w:val="00B77875"/>
    <w:rsid w:val="00B94126"/>
    <w:rsid w:val="00BF3750"/>
    <w:rsid w:val="00BF39C0"/>
    <w:rsid w:val="00C138EF"/>
    <w:rsid w:val="00C37521"/>
    <w:rsid w:val="00C647F9"/>
    <w:rsid w:val="00CE4C61"/>
    <w:rsid w:val="00D11DEB"/>
    <w:rsid w:val="00DE4FEB"/>
    <w:rsid w:val="00E106AD"/>
    <w:rsid w:val="00E54CB7"/>
    <w:rsid w:val="00E71E03"/>
    <w:rsid w:val="00E76D0B"/>
    <w:rsid w:val="00E91242"/>
    <w:rsid w:val="00F53EF0"/>
    <w:rsid w:val="00F704CE"/>
    <w:rsid w:val="00FD4950"/>
    <w:rsid w:val="00FD51FF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  <w:style w:type="character" w:styleId="Hyperlink">
    <w:name w:val="Hyperlink"/>
    <w:rsid w:val="00FD4950"/>
    <w:rPr>
      <w:color w:val="0000FF"/>
      <w:u w:val="single"/>
    </w:rPr>
  </w:style>
  <w:style w:type="character" w:customStyle="1" w:styleId="ssshyperlink">
    <w:name w:val="ssshyperlink"/>
    <w:basedOn w:val="DefaultParagraphFont"/>
    <w:rsid w:val="00FD4950"/>
  </w:style>
  <w:style w:type="character" w:styleId="FollowedHyperlink">
    <w:name w:val="FollowedHyperlink"/>
    <w:basedOn w:val="DefaultParagraphFont"/>
    <w:uiPriority w:val="99"/>
    <w:semiHidden/>
    <w:unhideWhenUsed/>
    <w:rsid w:val="00345DF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1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  <w:style w:type="character" w:styleId="Hyperlink">
    <w:name w:val="Hyperlink"/>
    <w:rsid w:val="00FD4950"/>
    <w:rPr>
      <w:color w:val="0000FF"/>
      <w:u w:val="single"/>
    </w:rPr>
  </w:style>
  <w:style w:type="character" w:customStyle="1" w:styleId="ssshyperlink">
    <w:name w:val="ssshyperlink"/>
    <w:basedOn w:val="DefaultParagraphFont"/>
    <w:rsid w:val="00FD4950"/>
  </w:style>
  <w:style w:type="character" w:styleId="FollowedHyperlink">
    <w:name w:val="FollowedHyperlink"/>
    <w:basedOn w:val="DefaultParagraphFont"/>
    <w:uiPriority w:val="99"/>
    <w:semiHidden/>
    <w:unhideWhenUsed/>
    <w:rsid w:val="00345DF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1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1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85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22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.leidenuniv.nl/index.php/english/administrative_procedures/sign_up_classe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is.leidenuniv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udenten.leidenuniv.nl/voorzieningen-en-studentenleven/studiefaciliteiten/usis/usis/studentenondersteuning-usis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ECD56-50A0-41C9-BF38-430B323F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</dc:creator>
  <cp:lastModifiedBy>Delft, M.J. van</cp:lastModifiedBy>
  <cp:revision>14</cp:revision>
  <cp:lastPrinted>2014-11-18T16:24:00Z</cp:lastPrinted>
  <dcterms:created xsi:type="dcterms:W3CDTF">2016-06-22T11:46:00Z</dcterms:created>
  <dcterms:modified xsi:type="dcterms:W3CDTF">2016-08-18T08:18:00Z</dcterms:modified>
</cp:coreProperties>
</file>