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AAE" w:rsidRDefault="008C4AAE" w:rsidP="005107F7">
      <w:pPr>
        <w:rPr>
          <w:lang w:val="en-US"/>
        </w:rPr>
      </w:pPr>
    </w:p>
    <w:p w:rsidR="005107F7" w:rsidRDefault="005107F7" w:rsidP="005107F7">
      <w:pPr>
        <w:rPr>
          <w:lang w:val="en-US"/>
        </w:rPr>
      </w:pPr>
    </w:p>
    <w:p w:rsidR="005107F7" w:rsidRDefault="00647567" w:rsidP="005107F7">
      <w:pPr>
        <w:rPr>
          <w:b/>
          <w:sz w:val="32"/>
          <w:szCs w:val="32"/>
          <w:lang w:val="en-US"/>
        </w:rPr>
      </w:pPr>
      <w:r w:rsidRPr="00647567">
        <w:rPr>
          <w:b/>
          <w:sz w:val="32"/>
          <w:szCs w:val="32"/>
          <w:lang w:val="en-US"/>
        </w:rPr>
        <w:t>Roadmap MA-thesis</w:t>
      </w:r>
    </w:p>
    <w:p w:rsidR="00642C31" w:rsidRDefault="00E57D94" w:rsidP="005107F7">
      <w:pPr>
        <w:rPr>
          <w:b/>
          <w:sz w:val="24"/>
          <w:szCs w:val="32"/>
          <w:lang w:val="en-US"/>
        </w:rPr>
      </w:pPr>
      <w:r>
        <w:rPr>
          <w:b/>
          <w:sz w:val="24"/>
          <w:szCs w:val="32"/>
          <w:lang w:val="en-US"/>
        </w:rPr>
        <w:t xml:space="preserve">NB the dates in this Roadmap are meant to help you making your planning and are therefore tentative except for the dates </w:t>
      </w:r>
      <w:r w:rsidRPr="00E57D94">
        <w:rPr>
          <w:b/>
          <w:color w:val="FF0000"/>
          <w:sz w:val="24"/>
          <w:szCs w:val="32"/>
          <w:lang w:val="en-US"/>
        </w:rPr>
        <w:t>in red</w:t>
      </w:r>
      <w:r w:rsidR="00642C31">
        <w:rPr>
          <w:b/>
          <w:color w:val="FF0000"/>
          <w:sz w:val="24"/>
          <w:szCs w:val="32"/>
          <w:lang w:val="en-US"/>
        </w:rPr>
        <w:t>; these are hard deadlines</w:t>
      </w:r>
      <w:r>
        <w:rPr>
          <w:b/>
          <w:sz w:val="24"/>
          <w:szCs w:val="32"/>
          <w:lang w:val="en-US"/>
        </w:rPr>
        <w:t xml:space="preserve">. </w:t>
      </w:r>
    </w:p>
    <w:p w:rsidR="00E57D94" w:rsidRPr="00647567" w:rsidRDefault="002A7542" w:rsidP="005107F7">
      <w:pPr>
        <w:rPr>
          <w:b/>
          <w:sz w:val="32"/>
          <w:szCs w:val="32"/>
          <w:lang w:val="en-US"/>
        </w:rPr>
      </w:pPr>
      <w:r>
        <w:rPr>
          <w:b/>
          <w:sz w:val="24"/>
          <w:szCs w:val="32"/>
          <w:lang w:val="en-US"/>
        </w:rPr>
        <w:t>Students starting in September 20xx and planning to graduate in August 20xx+1 need to follow the planning starting in September. Students starting in February 20xx and planning to graduate in January 20xx+1 need to follow the planning starting in February.</w:t>
      </w:r>
    </w:p>
    <w:tbl>
      <w:tblPr>
        <w:tblStyle w:val="TableGrid"/>
        <w:tblW w:w="9606" w:type="dxa"/>
        <w:tblLayout w:type="fixed"/>
        <w:tblLook w:val="04A0" w:firstRow="1" w:lastRow="0" w:firstColumn="1" w:lastColumn="0" w:noHBand="0" w:noVBand="1"/>
      </w:tblPr>
      <w:tblGrid>
        <w:gridCol w:w="675"/>
        <w:gridCol w:w="567"/>
        <w:gridCol w:w="5670"/>
        <w:gridCol w:w="2694"/>
      </w:tblGrid>
      <w:tr w:rsidR="00E57D94" w:rsidTr="00642C31">
        <w:tc>
          <w:tcPr>
            <w:tcW w:w="675" w:type="dxa"/>
            <w:shd w:val="clear" w:color="auto" w:fill="B8CCE4" w:themeFill="accent1" w:themeFillTint="66"/>
          </w:tcPr>
          <w:p w:rsidR="00E57D94" w:rsidRPr="002148A7" w:rsidRDefault="00E57D94" w:rsidP="006A74B9">
            <w:pPr>
              <w:rPr>
                <w:b/>
              </w:rPr>
            </w:pPr>
            <w:r w:rsidRPr="002148A7">
              <w:rPr>
                <w:b/>
              </w:rPr>
              <w:t>Time</w:t>
            </w:r>
          </w:p>
        </w:tc>
        <w:tc>
          <w:tcPr>
            <w:tcW w:w="567" w:type="dxa"/>
            <w:shd w:val="clear" w:color="auto" w:fill="B8CCE4" w:themeFill="accent1" w:themeFillTint="66"/>
          </w:tcPr>
          <w:p w:rsidR="00E57D94" w:rsidRDefault="00E57D94" w:rsidP="006A74B9"/>
        </w:tc>
        <w:tc>
          <w:tcPr>
            <w:tcW w:w="5670" w:type="dxa"/>
            <w:shd w:val="clear" w:color="auto" w:fill="B8CCE4" w:themeFill="accent1" w:themeFillTint="66"/>
          </w:tcPr>
          <w:p w:rsidR="00E57D94" w:rsidRDefault="00E57D94" w:rsidP="006A74B9">
            <w:proofErr w:type="spellStart"/>
            <w:r>
              <w:t>What</w:t>
            </w:r>
            <w:proofErr w:type="spellEnd"/>
            <w:r>
              <w:t xml:space="preserve"> </w:t>
            </w:r>
            <w:proofErr w:type="spellStart"/>
            <w:r>
              <w:t>to</w:t>
            </w:r>
            <w:proofErr w:type="spellEnd"/>
            <w:r>
              <w:t xml:space="preserve"> do</w:t>
            </w:r>
          </w:p>
        </w:tc>
        <w:tc>
          <w:tcPr>
            <w:tcW w:w="2694" w:type="dxa"/>
            <w:shd w:val="clear" w:color="auto" w:fill="B8CCE4" w:themeFill="accent1" w:themeFillTint="66"/>
          </w:tcPr>
          <w:p w:rsidR="00E57D94" w:rsidRDefault="00E57D94" w:rsidP="006A74B9">
            <w:proofErr w:type="spellStart"/>
            <w:r>
              <w:t>Who</w:t>
            </w:r>
            <w:proofErr w:type="spellEnd"/>
          </w:p>
        </w:tc>
      </w:tr>
      <w:tr w:rsidR="00E57D94" w:rsidTr="00E57D94">
        <w:tc>
          <w:tcPr>
            <w:tcW w:w="675" w:type="dxa"/>
          </w:tcPr>
          <w:p w:rsidR="00E57D94" w:rsidRPr="002148A7" w:rsidRDefault="00E57D94" w:rsidP="006A74B9">
            <w:pPr>
              <w:rPr>
                <w:b/>
              </w:rPr>
            </w:pPr>
          </w:p>
        </w:tc>
        <w:tc>
          <w:tcPr>
            <w:tcW w:w="567" w:type="dxa"/>
          </w:tcPr>
          <w:p w:rsidR="00E57D94" w:rsidRDefault="00E57D94" w:rsidP="006A74B9"/>
        </w:tc>
        <w:tc>
          <w:tcPr>
            <w:tcW w:w="5670" w:type="dxa"/>
          </w:tcPr>
          <w:p w:rsidR="00E57D94" w:rsidRDefault="00E57D94" w:rsidP="006A74B9"/>
        </w:tc>
        <w:tc>
          <w:tcPr>
            <w:tcW w:w="2694" w:type="dxa"/>
          </w:tcPr>
          <w:p w:rsidR="00E57D94" w:rsidRDefault="00E57D94" w:rsidP="006A74B9"/>
        </w:tc>
      </w:tr>
      <w:tr w:rsidR="00E57D94" w:rsidRPr="005107F7" w:rsidTr="00E57D94">
        <w:tc>
          <w:tcPr>
            <w:tcW w:w="675" w:type="dxa"/>
            <w:vMerge w:val="restart"/>
            <w:textDirection w:val="btLr"/>
          </w:tcPr>
          <w:p w:rsidR="00E57D94" w:rsidRPr="002148A7" w:rsidRDefault="00E57D94" w:rsidP="005107F7">
            <w:pPr>
              <w:ind w:left="113" w:right="113"/>
              <w:jc w:val="center"/>
              <w:rPr>
                <w:b/>
                <w:lang w:val="en-US"/>
              </w:rPr>
            </w:pPr>
            <w:r w:rsidRPr="002148A7">
              <w:rPr>
                <w:b/>
                <w:lang w:val="en-US"/>
              </w:rPr>
              <w:t>September  or February</w:t>
            </w:r>
          </w:p>
          <w:p w:rsidR="00E57D94" w:rsidRPr="002148A7" w:rsidRDefault="00E57D94" w:rsidP="006A74B9">
            <w:pPr>
              <w:rPr>
                <w:b/>
                <w:lang w:val="en-US"/>
              </w:rPr>
            </w:pPr>
          </w:p>
        </w:tc>
        <w:tc>
          <w:tcPr>
            <w:tcW w:w="567" w:type="dxa"/>
          </w:tcPr>
          <w:p w:rsidR="00E57D94" w:rsidRDefault="00E57D94" w:rsidP="006A74B9">
            <w:r>
              <w:t>1</w:t>
            </w:r>
          </w:p>
        </w:tc>
        <w:tc>
          <w:tcPr>
            <w:tcW w:w="5670" w:type="dxa"/>
          </w:tcPr>
          <w:p w:rsidR="00E57D94" w:rsidRPr="005107F7" w:rsidRDefault="00E57D94" w:rsidP="007A1FEC">
            <w:pPr>
              <w:rPr>
                <w:lang w:val="en-US"/>
              </w:rPr>
            </w:pPr>
            <w:r w:rsidRPr="005107F7">
              <w:rPr>
                <w:lang w:val="en-GB"/>
              </w:rPr>
              <w:t>Roughly determine what you want to work on. Think about</w:t>
            </w:r>
            <w:r>
              <w:rPr>
                <w:lang w:val="en-GB"/>
              </w:rPr>
              <w:t xml:space="preserve"> a) Topic; b) Geographical region; c) Period; d) Discipline / Method / Theory</w:t>
            </w:r>
          </w:p>
        </w:tc>
        <w:tc>
          <w:tcPr>
            <w:tcW w:w="2694" w:type="dxa"/>
          </w:tcPr>
          <w:p w:rsidR="00E57D94" w:rsidRPr="005107F7" w:rsidRDefault="00E57D94" w:rsidP="006A74B9">
            <w:pPr>
              <w:rPr>
                <w:lang w:val="en-US"/>
              </w:rPr>
            </w:pPr>
            <w:r>
              <w:t>Student</w:t>
            </w:r>
          </w:p>
        </w:tc>
      </w:tr>
      <w:tr w:rsidR="00E57D94" w:rsidRPr="005107F7" w:rsidTr="00E57D94">
        <w:trPr>
          <w:trHeight w:val="1878"/>
        </w:trPr>
        <w:tc>
          <w:tcPr>
            <w:tcW w:w="675" w:type="dxa"/>
            <w:vMerge/>
          </w:tcPr>
          <w:p w:rsidR="00E57D94" w:rsidRPr="002148A7" w:rsidRDefault="00E57D94" w:rsidP="006A74B9">
            <w:pPr>
              <w:rPr>
                <w:b/>
                <w:lang w:val="en-US"/>
              </w:rPr>
            </w:pPr>
          </w:p>
        </w:tc>
        <w:tc>
          <w:tcPr>
            <w:tcW w:w="567" w:type="dxa"/>
            <w:vMerge w:val="restart"/>
          </w:tcPr>
          <w:p w:rsidR="00E57D94" w:rsidRPr="005107F7" w:rsidRDefault="00E57D94" w:rsidP="006A74B9">
            <w:pPr>
              <w:rPr>
                <w:lang w:val="en-US"/>
              </w:rPr>
            </w:pPr>
            <w:r w:rsidRPr="005107F7">
              <w:rPr>
                <w:lang w:val="en-US"/>
              </w:rPr>
              <w:t>2</w:t>
            </w:r>
          </w:p>
        </w:tc>
        <w:tc>
          <w:tcPr>
            <w:tcW w:w="5670" w:type="dxa"/>
          </w:tcPr>
          <w:p w:rsidR="00E57D94" w:rsidRPr="005107F7" w:rsidRDefault="00E57D94" w:rsidP="005107F7">
            <w:pPr>
              <w:rPr>
                <w:lang w:val="en-GB"/>
              </w:rPr>
            </w:pPr>
            <w:r w:rsidRPr="005107F7">
              <w:rPr>
                <w:lang w:val="en-GB"/>
              </w:rPr>
              <w:t xml:space="preserve">Check the list of potential supervisors in the course description MA Thesis (Middle Eastern Studies). For more details on the faculty specialists on the Middle East and their work </w:t>
            </w:r>
            <w:r>
              <w:rPr>
                <w:lang w:val="en-GB"/>
              </w:rPr>
              <w:t xml:space="preserve">see </w:t>
            </w:r>
            <w:hyperlink r:id="rId6" w:history="1">
              <w:r w:rsidRPr="005107F7">
                <w:rPr>
                  <w:rStyle w:val="Hyperlink"/>
                  <w:lang w:val="en-GB"/>
                </w:rPr>
                <w:t>https://www.universiteitleiden.nl/en/humanities/institute-for-area-studies/people</w:t>
              </w:r>
            </w:hyperlink>
            <w:r w:rsidRPr="005107F7">
              <w:rPr>
                <w:lang w:val="en-GB"/>
              </w:rPr>
              <w:t xml:space="preserve">. Keep in mind that you may not be able to find someone who will completely converge with your fields of interest and that you may not be able to pursue your first </w:t>
            </w:r>
            <w:r>
              <w:rPr>
                <w:lang w:val="en-GB"/>
              </w:rPr>
              <w:t>choice</w:t>
            </w:r>
            <w:r w:rsidRPr="005107F7">
              <w:rPr>
                <w:lang w:val="en-GB"/>
              </w:rPr>
              <w:t>.</w:t>
            </w:r>
          </w:p>
        </w:tc>
        <w:tc>
          <w:tcPr>
            <w:tcW w:w="2694" w:type="dxa"/>
            <w:vMerge w:val="restart"/>
          </w:tcPr>
          <w:p w:rsidR="00E57D94" w:rsidRPr="005107F7" w:rsidRDefault="00E57D94" w:rsidP="006A74B9">
            <w:pPr>
              <w:rPr>
                <w:lang w:val="en-US"/>
              </w:rPr>
            </w:pPr>
            <w:r>
              <w:t>Student</w:t>
            </w:r>
          </w:p>
        </w:tc>
      </w:tr>
      <w:tr w:rsidR="00E57D94" w:rsidRPr="00642C31" w:rsidTr="002A7542">
        <w:trPr>
          <w:trHeight w:val="380"/>
        </w:trPr>
        <w:tc>
          <w:tcPr>
            <w:tcW w:w="675" w:type="dxa"/>
            <w:vMerge/>
          </w:tcPr>
          <w:p w:rsidR="00E57D94" w:rsidRPr="002148A7" w:rsidRDefault="00E57D94" w:rsidP="006A74B9">
            <w:pPr>
              <w:rPr>
                <w:b/>
              </w:rPr>
            </w:pPr>
          </w:p>
        </w:tc>
        <w:tc>
          <w:tcPr>
            <w:tcW w:w="567" w:type="dxa"/>
            <w:vMerge/>
          </w:tcPr>
          <w:p w:rsidR="00E57D94" w:rsidRDefault="00E57D94" w:rsidP="006A74B9"/>
        </w:tc>
        <w:tc>
          <w:tcPr>
            <w:tcW w:w="5670" w:type="dxa"/>
          </w:tcPr>
          <w:p w:rsidR="00E57D94" w:rsidRPr="005107F7" w:rsidRDefault="00E57D94" w:rsidP="002A7542">
            <w:pPr>
              <w:rPr>
                <w:lang w:val="en-GB"/>
              </w:rPr>
            </w:pPr>
            <w:r w:rsidRPr="00E90D96">
              <w:rPr>
                <w:b/>
                <w:lang w:val="en-GB"/>
              </w:rPr>
              <w:t>NB a PhD candidate cannot be supervisor of an MA thesis.</w:t>
            </w:r>
          </w:p>
        </w:tc>
        <w:tc>
          <w:tcPr>
            <w:tcW w:w="2694" w:type="dxa"/>
            <w:vMerge/>
          </w:tcPr>
          <w:p w:rsidR="00E57D94" w:rsidRPr="005107F7" w:rsidRDefault="00E57D94" w:rsidP="006A74B9">
            <w:pPr>
              <w:rPr>
                <w:lang w:val="en-US"/>
              </w:rPr>
            </w:pPr>
          </w:p>
        </w:tc>
      </w:tr>
      <w:tr w:rsidR="00E57D94" w:rsidRPr="005107F7" w:rsidTr="00E57D94">
        <w:tc>
          <w:tcPr>
            <w:tcW w:w="675" w:type="dxa"/>
            <w:vMerge/>
          </w:tcPr>
          <w:p w:rsidR="00E57D94" w:rsidRPr="00647567" w:rsidRDefault="00E57D94" w:rsidP="006A74B9">
            <w:pPr>
              <w:rPr>
                <w:b/>
                <w:lang w:val="en-US"/>
              </w:rPr>
            </w:pPr>
          </w:p>
        </w:tc>
        <w:tc>
          <w:tcPr>
            <w:tcW w:w="567" w:type="dxa"/>
          </w:tcPr>
          <w:p w:rsidR="00E57D94" w:rsidRDefault="00E57D94" w:rsidP="006A74B9">
            <w:r>
              <w:t>3</w:t>
            </w:r>
          </w:p>
        </w:tc>
        <w:tc>
          <w:tcPr>
            <w:tcW w:w="5670" w:type="dxa"/>
          </w:tcPr>
          <w:p w:rsidR="00E57D94" w:rsidRPr="005107F7" w:rsidRDefault="002A7542" w:rsidP="00B66A88">
            <w:pPr>
              <w:rPr>
                <w:lang w:val="en-GB"/>
              </w:rPr>
            </w:pPr>
            <w:r>
              <w:rPr>
                <w:lang w:val="en-GB"/>
              </w:rPr>
              <w:t>Have a first meeting</w:t>
            </w:r>
            <w:r w:rsidR="00E57D94" w:rsidRPr="005107F7">
              <w:rPr>
                <w:lang w:val="en-GB"/>
              </w:rPr>
              <w:t xml:space="preserve"> with a potential supervisor to </w:t>
            </w:r>
            <w:r w:rsidR="00E57D94">
              <w:rPr>
                <w:lang w:val="en-GB"/>
              </w:rPr>
              <w:t>discuss</w:t>
            </w:r>
            <w:r w:rsidR="00E57D94" w:rsidRPr="005107F7">
              <w:rPr>
                <w:lang w:val="en-GB"/>
              </w:rPr>
              <w:t xml:space="preserve"> whether you may be able to work together.</w:t>
            </w:r>
          </w:p>
        </w:tc>
        <w:tc>
          <w:tcPr>
            <w:tcW w:w="2694" w:type="dxa"/>
          </w:tcPr>
          <w:p w:rsidR="00E57D94" w:rsidRPr="005107F7" w:rsidRDefault="00E57D94" w:rsidP="006A74B9">
            <w:pPr>
              <w:rPr>
                <w:lang w:val="en-US"/>
              </w:rPr>
            </w:pPr>
            <w:r>
              <w:t>Student; Supervisor</w:t>
            </w:r>
          </w:p>
        </w:tc>
      </w:tr>
      <w:tr w:rsidR="00E57D94" w:rsidRPr="005107F7" w:rsidTr="00E57D94">
        <w:tc>
          <w:tcPr>
            <w:tcW w:w="675" w:type="dxa"/>
            <w:vMerge/>
          </w:tcPr>
          <w:p w:rsidR="00E57D94" w:rsidRPr="002148A7" w:rsidRDefault="00E57D94" w:rsidP="006A74B9">
            <w:pPr>
              <w:rPr>
                <w:b/>
              </w:rPr>
            </w:pPr>
          </w:p>
        </w:tc>
        <w:tc>
          <w:tcPr>
            <w:tcW w:w="567" w:type="dxa"/>
          </w:tcPr>
          <w:p w:rsidR="00E57D94" w:rsidRDefault="00E57D94" w:rsidP="006A74B9">
            <w:r>
              <w:t>4</w:t>
            </w:r>
          </w:p>
        </w:tc>
        <w:tc>
          <w:tcPr>
            <w:tcW w:w="5670" w:type="dxa"/>
          </w:tcPr>
          <w:p w:rsidR="00E57D94" w:rsidRPr="005107F7" w:rsidRDefault="00E57D94" w:rsidP="005107F7">
            <w:pPr>
              <w:rPr>
                <w:lang w:val="en-GB"/>
              </w:rPr>
            </w:pPr>
            <w:r w:rsidRPr="005107F7">
              <w:rPr>
                <w:lang w:val="en-GB"/>
              </w:rPr>
              <w:t>If necessary adopt what you want to work on or try to find an alternative supervisor.</w:t>
            </w:r>
          </w:p>
        </w:tc>
        <w:tc>
          <w:tcPr>
            <w:tcW w:w="2694" w:type="dxa"/>
          </w:tcPr>
          <w:p w:rsidR="00E57D94" w:rsidRPr="005107F7" w:rsidRDefault="00E57D94" w:rsidP="006A74B9">
            <w:pPr>
              <w:rPr>
                <w:lang w:val="en-US"/>
              </w:rPr>
            </w:pPr>
            <w:r>
              <w:t>Student</w:t>
            </w:r>
          </w:p>
        </w:tc>
      </w:tr>
      <w:tr w:rsidR="00E57D94" w:rsidRPr="005107F7" w:rsidTr="00E57D94">
        <w:trPr>
          <w:trHeight w:val="2063"/>
        </w:trPr>
        <w:tc>
          <w:tcPr>
            <w:tcW w:w="675" w:type="dxa"/>
            <w:vMerge/>
          </w:tcPr>
          <w:p w:rsidR="00E57D94" w:rsidRPr="002148A7" w:rsidRDefault="00E57D94" w:rsidP="006A74B9">
            <w:pPr>
              <w:rPr>
                <w:b/>
                <w:lang w:val="en-US"/>
              </w:rPr>
            </w:pPr>
          </w:p>
        </w:tc>
        <w:tc>
          <w:tcPr>
            <w:tcW w:w="567" w:type="dxa"/>
            <w:vMerge w:val="restart"/>
          </w:tcPr>
          <w:p w:rsidR="00E57D94" w:rsidRDefault="00E57D94" w:rsidP="006A74B9">
            <w:r>
              <w:t>5</w:t>
            </w:r>
          </w:p>
        </w:tc>
        <w:tc>
          <w:tcPr>
            <w:tcW w:w="5670" w:type="dxa"/>
          </w:tcPr>
          <w:p w:rsidR="00E57D94" w:rsidRPr="005107F7" w:rsidRDefault="00E57D94" w:rsidP="00A05436">
            <w:pPr>
              <w:rPr>
                <w:lang w:val="en-GB"/>
              </w:rPr>
            </w:pPr>
            <w:r w:rsidRPr="005107F7">
              <w:rPr>
                <w:lang w:val="en-GB"/>
              </w:rPr>
              <w:t>Apply for a supervisor by filling out the form (through link in the course description) and sending it to the appropriat</w:t>
            </w:r>
            <w:r>
              <w:rPr>
                <w:lang w:val="en-GB"/>
              </w:rPr>
              <w:t>e Board of Examiners (</w:t>
            </w:r>
            <w:hyperlink r:id="rId7" w:history="1">
              <w:r w:rsidRPr="005107F7">
                <w:rPr>
                  <w:rStyle w:val="Hyperlink"/>
                  <w:lang w:val="en-GB"/>
                </w:rPr>
                <w:t>examenciemos@hum.leidenuniv.nl</w:t>
              </w:r>
            </w:hyperlink>
            <w:r w:rsidRPr="005107F7">
              <w:rPr>
                <w:lang w:val="en-GB"/>
              </w:rPr>
              <w:t xml:space="preserve">) with cc to </w:t>
            </w:r>
            <w:hyperlink r:id="rId8" w:history="1">
              <w:r w:rsidRPr="005107F7">
                <w:rPr>
                  <w:rStyle w:val="Hyperlink"/>
                  <w:lang w:val="en-GB"/>
                </w:rPr>
                <w:t>stucovrieshof@hum.leidenuniv.nl</w:t>
              </w:r>
            </w:hyperlink>
            <w:r w:rsidRPr="005107F7">
              <w:rPr>
                <w:lang w:val="en-GB"/>
              </w:rPr>
              <w:t xml:space="preserve">. Make sure you have seen at least your preferred supervisor. </w:t>
            </w:r>
            <w:r w:rsidRPr="007A1FEC">
              <w:rPr>
                <w:b/>
                <w:color w:val="FF0000"/>
                <w:lang w:val="en-GB"/>
              </w:rPr>
              <w:t>Deadline 1</w:t>
            </w:r>
            <w:r>
              <w:rPr>
                <w:b/>
                <w:color w:val="FF0000"/>
                <w:lang w:val="en-GB"/>
              </w:rPr>
              <w:t>5</w:t>
            </w:r>
            <w:r w:rsidRPr="007A1FEC">
              <w:rPr>
                <w:b/>
                <w:color w:val="FF0000"/>
                <w:lang w:val="en-GB"/>
              </w:rPr>
              <w:t xml:space="preserve"> October / 1</w:t>
            </w:r>
            <w:r>
              <w:rPr>
                <w:b/>
                <w:color w:val="FF0000"/>
                <w:lang w:val="en-GB"/>
              </w:rPr>
              <w:t>5</w:t>
            </w:r>
            <w:r w:rsidRPr="007A1FEC">
              <w:rPr>
                <w:b/>
                <w:color w:val="FF0000"/>
                <w:lang w:val="en-GB"/>
              </w:rPr>
              <w:t xml:space="preserve"> March</w:t>
            </w:r>
            <w:r>
              <w:rPr>
                <w:lang w:val="en-GB"/>
              </w:rPr>
              <w:t>.</w:t>
            </w:r>
          </w:p>
        </w:tc>
        <w:tc>
          <w:tcPr>
            <w:tcW w:w="2694" w:type="dxa"/>
            <w:vMerge w:val="restart"/>
          </w:tcPr>
          <w:p w:rsidR="00E57D94" w:rsidRPr="005107F7" w:rsidRDefault="00E57D94" w:rsidP="006A74B9">
            <w:pPr>
              <w:rPr>
                <w:lang w:val="en-US"/>
              </w:rPr>
            </w:pPr>
            <w:r>
              <w:t>Student</w:t>
            </w:r>
          </w:p>
        </w:tc>
      </w:tr>
      <w:tr w:rsidR="00E57D94" w:rsidRPr="00642C31" w:rsidTr="00E57D94">
        <w:trPr>
          <w:trHeight w:val="1557"/>
        </w:trPr>
        <w:tc>
          <w:tcPr>
            <w:tcW w:w="675" w:type="dxa"/>
            <w:vMerge/>
          </w:tcPr>
          <w:p w:rsidR="00E57D94" w:rsidRPr="002148A7" w:rsidRDefault="00E57D94" w:rsidP="006A74B9">
            <w:pPr>
              <w:rPr>
                <w:b/>
                <w:lang w:val="en-US"/>
              </w:rPr>
            </w:pPr>
          </w:p>
        </w:tc>
        <w:tc>
          <w:tcPr>
            <w:tcW w:w="567" w:type="dxa"/>
            <w:vMerge/>
          </w:tcPr>
          <w:p w:rsidR="00E57D94" w:rsidRPr="005107F7" w:rsidRDefault="00E57D94" w:rsidP="006A74B9">
            <w:pPr>
              <w:rPr>
                <w:lang w:val="en-US"/>
              </w:rPr>
            </w:pPr>
          </w:p>
        </w:tc>
        <w:tc>
          <w:tcPr>
            <w:tcW w:w="5670" w:type="dxa"/>
          </w:tcPr>
          <w:p w:rsidR="00E57D94" w:rsidRPr="002148A7" w:rsidRDefault="00E57D94" w:rsidP="005107F7">
            <w:pPr>
              <w:rPr>
                <w:b/>
                <w:lang w:val="en-GB"/>
              </w:rPr>
            </w:pPr>
            <w:r w:rsidRPr="002148A7">
              <w:rPr>
                <w:b/>
                <w:lang w:val="en-GB"/>
              </w:rPr>
              <w:t>Mind you: a signature that the preferred supervisor is willing to supervise you does NOT mean that (s)he will actually become your supervisor. Assignment is partly determined by the workload of the professors and their ability to handle a particular number of thesis supervisions.</w:t>
            </w:r>
          </w:p>
        </w:tc>
        <w:tc>
          <w:tcPr>
            <w:tcW w:w="2694" w:type="dxa"/>
            <w:vMerge/>
          </w:tcPr>
          <w:p w:rsidR="00E57D94" w:rsidRPr="005107F7" w:rsidRDefault="00E57D94" w:rsidP="006A74B9">
            <w:pPr>
              <w:rPr>
                <w:lang w:val="en-US"/>
              </w:rPr>
            </w:pPr>
          </w:p>
        </w:tc>
      </w:tr>
      <w:tr w:rsidR="00E57D94" w:rsidTr="00E57D94">
        <w:trPr>
          <w:cantSplit/>
          <w:trHeight w:val="1215"/>
        </w:trPr>
        <w:tc>
          <w:tcPr>
            <w:tcW w:w="675" w:type="dxa"/>
            <w:vMerge w:val="restart"/>
            <w:textDirection w:val="btLr"/>
          </w:tcPr>
          <w:p w:rsidR="00E57D94" w:rsidRPr="002148A7" w:rsidRDefault="00E57D94" w:rsidP="00E57D94">
            <w:pPr>
              <w:ind w:left="113" w:right="113"/>
              <w:jc w:val="center"/>
              <w:rPr>
                <w:b/>
                <w:lang w:val="en-US"/>
              </w:rPr>
            </w:pPr>
            <w:r w:rsidRPr="00E57D94">
              <w:rPr>
                <w:b/>
                <w:sz w:val="18"/>
                <w:szCs w:val="16"/>
                <w:lang w:val="en-US"/>
              </w:rPr>
              <w:t>Oct/ Nov  or March/April</w:t>
            </w:r>
          </w:p>
        </w:tc>
        <w:tc>
          <w:tcPr>
            <w:tcW w:w="567" w:type="dxa"/>
          </w:tcPr>
          <w:p w:rsidR="00E57D94" w:rsidRDefault="00E57D94" w:rsidP="006A74B9">
            <w:r>
              <w:t>6</w:t>
            </w:r>
          </w:p>
        </w:tc>
        <w:tc>
          <w:tcPr>
            <w:tcW w:w="5670" w:type="dxa"/>
          </w:tcPr>
          <w:p w:rsidR="00E57D94" w:rsidRDefault="00E57D94" w:rsidP="00E90D96">
            <w:pPr>
              <w:rPr>
                <w:lang w:val="en-US"/>
              </w:rPr>
            </w:pPr>
            <w:r>
              <w:rPr>
                <w:lang w:val="en-US"/>
              </w:rPr>
              <w:t>Assignment</w:t>
            </w:r>
            <w:r w:rsidRPr="005107F7">
              <w:rPr>
                <w:lang w:val="en-US"/>
              </w:rPr>
              <w:t xml:space="preserve"> supervisor by Board of Examiners.</w:t>
            </w:r>
          </w:p>
          <w:p w:rsidR="00E57D94" w:rsidRDefault="00E57D94" w:rsidP="00E90D96">
            <w:pPr>
              <w:rPr>
                <w:lang w:val="en-US"/>
              </w:rPr>
            </w:pPr>
          </w:p>
          <w:p w:rsidR="00E57D94" w:rsidRPr="005107F7" w:rsidRDefault="00E57D94" w:rsidP="00E90D96">
            <w:pPr>
              <w:rPr>
                <w:lang w:val="en-US"/>
              </w:rPr>
            </w:pPr>
          </w:p>
        </w:tc>
        <w:tc>
          <w:tcPr>
            <w:tcW w:w="2694" w:type="dxa"/>
          </w:tcPr>
          <w:p w:rsidR="00E57D94" w:rsidRPr="005107F7" w:rsidRDefault="00E57D94" w:rsidP="006A74B9">
            <w:pPr>
              <w:rPr>
                <w:lang w:val="en-US"/>
              </w:rPr>
            </w:pPr>
            <w:r>
              <w:rPr>
                <w:lang w:val="en-US"/>
              </w:rPr>
              <w:t>Board of Examiners</w:t>
            </w:r>
          </w:p>
        </w:tc>
      </w:tr>
      <w:tr w:rsidR="00E57D94" w:rsidRPr="005107F7" w:rsidTr="00E57D94">
        <w:trPr>
          <w:cantSplit/>
          <w:trHeight w:val="1344"/>
        </w:trPr>
        <w:tc>
          <w:tcPr>
            <w:tcW w:w="675" w:type="dxa"/>
            <w:vMerge/>
            <w:textDirection w:val="btLr"/>
          </w:tcPr>
          <w:p w:rsidR="00E57D94" w:rsidRPr="002148A7" w:rsidRDefault="00E57D94" w:rsidP="005107F7">
            <w:pPr>
              <w:ind w:left="113" w:right="113"/>
              <w:rPr>
                <w:b/>
              </w:rPr>
            </w:pPr>
          </w:p>
        </w:tc>
        <w:tc>
          <w:tcPr>
            <w:tcW w:w="567" w:type="dxa"/>
            <w:vMerge w:val="restart"/>
          </w:tcPr>
          <w:p w:rsidR="00E57D94" w:rsidRDefault="00E57D94" w:rsidP="006A74B9">
            <w:r>
              <w:t>7</w:t>
            </w:r>
          </w:p>
        </w:tc>
        <w:tc>
          <w:tcPr>
            <w:tcW w:w="5670" w:type="dxa"/>
          </w:tcPr>
          <w:p w:rsidR="00E57D94" w:rsidRPr="005107F7" w:rsidRDefault="00E57D94" w:rsidP="00EE5464">
            <w:pPr>
              <w:rPr>
                <w:lang w:val="en-GB"/>
              </w:rPr>
            </w:pPr>
            <w:r>
              <w:rPr>
                <w:lang w:val="en-GB"/>
              </w:rPr>
              <w:t xml:space="preserve">Planning session student and supervisor to </w:t>
            </w:r>
            <w:r w:rsidRPr="005107F7">
              <w:rPr>
                <w:lang w:val="en-GB"/>
              </w:rPr>
              <w:t>fill out the form with appointments. S</w:t>
            </w:r>
            <w:r>
              <w:rPr>
                <w:lang w:val="en-GB"/>
              </w:rPr>
              <w:t>tudent s</w:t>
            </w:r>
            <w:r w:rsidRPr="005107F7">
              <w:rPr>
                <w:lang w:val="en-GB"/>
              </w:rPr>
              <w:t>can</w:t>
            </w:r>
            <w:r>
              <w:rPr>
                <w:lang w:val="en-GB"/>
              </w:rPr>
              <w:t xml:space="preserve">s </w:t>
            </w:r>
            <w:r w:rsidRPr="005107F7">
              <w:rPr>
                <w:lang w:val="en-GB"/>
              </w:rPr>
              <w:t>and send</w:t>
            </w:r>
            <w:r>
              <w:rPr>
                <w:lang w:val="en-GB"/>
              </w:rPr>
              <w:t>s</w:t>
            </w:r>
            <w:r w:rsidRPr="005107F7">
              <w:rPr>
                <w:lang w:val="en-GB"/>
              </w:rPr>
              <w:t xml:space="preserve"> form to </w:t>
            </w:r>
            <w:hyperlink r:id="rId9" w:history="1">
              <w:r w:rsidRPr="005107F7">
                <w:rPr>
                  <w:rStyle w:val="Hyperlink"/>
                  <w:lang w:val="en-GB"/>
                </w:rPr>
                <w:t>stucovrieshof@hum.leidenuniv.nl</w:t>
              </w:r>
            </w:hyperlink>
            <w:r>
              <w:rPr>
                <w:lang w:val="en-GB"/>
              </w:rPr>
              <w:t xml:space="preserve">. </w:t>
            </w:r>
          </w:p>
        </w:tc>
        <w:tc>
          <w:tcPr>
            <w:tcW w:w="2694" w:type="dxa"/>
            <w:vMerge w:val="restart"/>
          </w:tcPr>
          <w:p w:rsidR="00E57D94" w:rsidRPr="005107F7" w:rsidRDefault="00E57D94" w:rsidP="006A74B9">
            <w:pPr>
              <w:rPr>
                <w:lang w:val="en-US"/>
              </w:rPr>
            </w:pPr>
            <w:r>
              <w:t>Student; Supervisor</w:t>
            </w:r>
          </w:p>
        </w:tc>
      </w:tr>
      <w:tr w:rsidR="00E57D94" w:rsidRPr="00642C31" w:rsidTr="00E57D94">
        <w:trPr>
          <w:cantSplit/>
          <w:trHeight w:val="1344"/>
        </w:trPr>
        <w:tc>
          <w:tcPr>
            <w:tcW w:w="675" w:type="dxa"/>
            <w:vMerge/>
            <w:textDirection w:val="btLr"/>
          </w:tcPr>
          <w:p w:rsidR="00E57D94" w:rsidRPr="002148A7" w:rsidRDefault="00E57D94" w:rsidP="005107F7">
            <w:pPr>
              <w:ind w:left="113" w:right="113"/>
              <w:rPr>
                <w:b/>
              </w:rPr>
            </w:pPr>
          </w:p>
        </w:tc>
        <w:tc>
          <w:tcPr>
            <w:tcW w:w="567" w:type="dxa"/>
            <w:vMerge/>
          </w:tcPr>
          <w:p w:rsidR="00E57D94" w:rsidRDefault="00E57D94" w:rsidP="006A74B9"/>
        </w:tc>
        <w:tc>
          <w:tcPr>
            <w:tcW w:w="5670" w:type="dxa"/>
          </w:tcPr>
          <w:p w:rsidR="00E57D94" w:rsidRPr="005107F7" w:rsidRDefault="00E57D94" w:rsidP="00E90D96">
            <w:pPr>
              <w:rPr>
                <w:lang w:val="en-GB"/>
              </w:rPr>
            </w:pPr>
            <w:r w:rsidRPr="00E90D96">
              <w:rPr>
                <w:b/>
                <w:lang w:val="en-GB"/>
              </w:rPr>
              <w:t>Note that you have to discuss your chapters one by one with your supervisor. Under no circumstances handing in a complete thesis without any feedback sessions on the parts having taken place will be accepted.</w:t>
            </w:r>
          </w:p>
        </w:tc>
        <w:tc>
          <w:tcPr>
            <w:tcW w:w="2694" w:type="dxa"/>
            <w:vMerge/>
          </w:tcPr>
          <w:p w:rsidR="00E57D94" w:rsidRDefault="00E57D94" w:rsidP="006A74B9">
            <w:pPr>
              <w:rPr>
                <w:lang w:val="en-US"/>
              </w:rPr>
            </w:pPr>
          </w:p>
        </w:tc>
      </w:tr>
      <w:tr w:rsidR="00E57D94" w:rsidRPr="00E90D96" w:rsidTr="00E57D94">
        <w:trPr>
          <w:cantSplit/>
          <w:trHeight w:val="1449"/>
        </w:trPr>
        <w:tc>
          <w:tcPr>
            <w:tcW w:w="675" w:type="dxa"/>
            <w:noWrap/>
            <w:textDirection w:val="btLr"/>
            <w:tcFitText/>
            <w:vAlign w:val="center"/>
          </w:tcPr>
          <w:p w:rsidR="00E57D94" w:rsidRPr="002148A7" w:rsidRDefault="00E57D94" w:rsidP="00EE5464">
            <w:pPr>
              <w:ind w:left="113" w:right="113"/>
              <w:rPr>
                <w:b/>
                <w:lang w:val="en-US"/>
              </w:rPr>
            </w:pPr>
            <w:r w:rsidRPr="002148A7">
              <w:rPr>
                <w:b/>
                <w:lang w:val="en-US"/>
              </w:rPr>
              <w:t>Thru Spring or Fall</w:t>
            </w:r>
          </w:p>
        </w:tc>
        <w:tc>
          <w:tcPr>
            <w:tcW w:w="567" w:type="dxa"/>
          </w:tcPr>
          <w:p w:rsidR="00E57D94" w:rsidRDefault="00E57D94" w:rsidP="006A74B9">
            <w:r>
              <w:t>8</w:t>
            </w:r>
          </w:p>
        </w:tc>
        <w:tc>
          <w:tcPr>
            <w:tcW w:w="5670" w:type="dxa"/>
          </w:tcPr>
          <w:p w:rsidR="00E57D94" w:rsidRPr="00E90D96" w:rsidRDefault="00E57D94" w:rsidP="006A74B9">
            <w:pPr>
              <w:rPr>
                <w:lang w:val="en-US"/>
              </w:rPr>
            </w:pPr>
            <w:r w:rsidRPr="00E90D96">
              <w:rPr>
                <w:lang w:val="en-US"/>
              </w:rPr>
              <w:t xml:space="preserve">Work on thesis, handing in chapters </w:t>
            </w:r>
            <w:r>
              <w:rPr>
                <w:lang w:val="en-US"/>
              </w:rPr>
              <w:t>and recei</w:t>
            </w:r>
            <w:r w:rsidRPr="00E90D96">
              <w:rPr>
                <w:lang w:val="en-US"/>
              </w:rPr>
              <w:t xml:space="preserve">ving feedback </w:t>
            </w:r>
            <w:r>
              <w:rPr>
                <w:lang w:val="en-US"/>
              </w:rPr>
              <w:t>based on appointments as laid down in the appointment form.</w:t>
            </w:r>
          </w:p>
        </w:tc>
        <w:tc>
          <w:tcPr>
            <w:tcW w:w="2694" w:type="dxa"/>
          </w:tcPr>
          <w:p w:rsidR="00E57D94" w:rsidRPr="00E90D96" w:rsidRDefault="00E57D94" w:rsidP="006A74B9">
            <w:pPr>
              <w:rPr>
                <w:lang w:val="en-US"/>
              </w:rPr>
            </w:pPr>
            <w:r>
              <w:t>Student; Supervisor</w:t>
            </w:r>
          </w:p>
        </w:tc>
      </w:tr>
      <w:tr w:rsidR="00E57D94" w:rsidRPr="00EE5464" w:rsidTr="00E57D94">
        <w:trPr>
          <w:cantSplit/>
          <w:trHeight w:val="1134"/>
        </w:trPr>
        <w:tc>
          <w:tcPr>
            <w:tcW w:w="675" w:type="dxa"/>
            <w:textDirection w:val="btLr"/>
          </w:tcPr>
          <w:p w:rsidR="00E57D94" w:rsidRPr="002148A7" w:rsidRDefault="00E57D94" w:rsidP="00DD2625">
            <w:pPr>
              <w:ind w:left="113" w:right="113"/>
              <w:rPr>
                <w:b/>
                <w:lang w:val="en-US"/>
              </w:rPr>
            </w:pPr>
            <w:r w:rsidRPr="002148A7">
              <w:rPr>
                <w:b/>
                <w:lang w:val="en-US"/>
              </w:rPr>
              <w:t>1 June or 1 Dec</w:t>
            </w:r>
          </w:p>
        </w:tc>
        <w:tc>
          <w:tcPr>
            <w:tcW w:w="567" w:type="dxa"/>
          </w:tcPr>
          <w:p w:rsidR="00E57D94" w:rsidRDefault="00E57D94" w:rsidP="006A74B9">
            <w:r>
              <w:t>9</w:t>
            </w:r>
          </w:p>
        </w:tc>
        <w:tc>
          <w:tcPr>
            <w:tcW w:w="5670" w:type="dxa"/>
          </w:tcPr>
          <w:p w:rsidR="00E57D94" w:rsidRPr="00EE5464" w:rsidRDefault="00E57D94" w:rsidP="006A74B9">
            <w:pPr>
              <w:rPr>
                <w:lang w:val="en-US"/>
              </w:rPr>
            </w:pPr>
            <w:r w:rsidRPr="00EE5464">
              <w:rPr>
                <w:lang w:val="en-US"/>
              </w:rPr>
              <w:t>Hand in first complete version of the thesis</w:t>
            </w:r>
            <w:r>
              <w:rPr>
                <w:lang w:val="en-US"/>
              </w:rPr>
              <w:t>.</w:t>
            </w:r>
          </w:p>
        </w:tc>
        <w:tc>
          <w:tcPr>
            <w:tcW w:w="2694" w:type="dxa"/>
          </w:tcPr>
          <w:p w:rsidR="00E57D94" w:rsidRPr="00EE5464" w:rsidRDefault="00E57D94" w:rsidP="006A74B9">
            <w:pPr>
              <w:rPr>
                <w:lang w:val="en-US"/>
              </w:rPr>
            </w:pPr>
            <w:r>
              <w:t>Student</w:t>
            </w:r>
          </w:p>
        </w:tc>
      </w:tr>
      <w:tr w:rsidR="00E57D94" w:rsidRPr="002A7542" w:rsidTr="00E57D94">
        <w:trPr>
          <w:cantSplit/>
          <w:trHeight w:val="1134"/>
        </w:trPr>
        <w:tc>
          <w:tcPr>
            <w:tcW w:w="675" w:type="dxa"/>
            <w:textDirection w:val="btLr"/>
          </w:tcPr>
          <w:p w:rsidR="00E57D94" w:rsidRPr="002148A7" w:rsidRDefault="00E57D94" w:rsidP="00DD2625">
            <w:pPr>
              <w:ind w:left="113" w:right="113"/>
              <w:rPr>
                <w:b/>
                <w:lang w:val="en-US"/>
              </w:rPr>
            </w:pPr>
            <w:r w:rsidRPr="002148A7">
              <w:rPr>
                <w:b/>
                <w:lang w:val="en-US"/>
              </w:rPr>
              <w:t>1 June or 1 Dec</w:t>
            </w:r>
          </w:p>
        </w:tc>
        <w:tc>
          <w:tcPr>
            <w:tcW w:w="567" w:type="dxa"/>
          </w:tcPr>
          <w:p w:rsidR="00E57D94" w:rsidRDefault="00E57D94" w:rsidP="006A74B9">
            <w:r>
              <w:t>10</w:t>
            </w:r>
          </w:p>
        </w:tc>
        <w:tc>
          <w:tcPr>
            <w:tcW w:w="5670" w:type="dxa"/>
          </w:tcPr>
          <w:p w:rsidR="00E57D94" w:rsidRPr="00EE5464" w:rsidRDefault="00E57D94" w:rsidP="002A7542">
            <w:pPr>
              <w:rPr>
                <w:lang w:val="en-US"/>
              </w:rPr>
            </w:pPr>
            <w:r>
              <w:rPr>
                <w:lang w:val="en-US"/>
              </w:rPr>
              <w:t xml:space="preserve">Upload thesis in </w:t>
            </w:r>
            <w:proofErr w:type="spellStart"/>
            <w:r>
              <w:rPr>
                <w:lang w:val="en-US"/>
              </w:rPr>
              <w:t>B</w:t>
            </w:r>
            <w:r w:rsidR="002A7542">
              <w:rPr>
                <w:lang w:val="en-US"/>
              </w:rPr>
              <w:t>lack</w:t>
            </w:r>
            <w:r>
              <w:rPr>
                <w:lang w:val="en-US"/>
              </w:rPr>
              <w:t>B</w:t>
            </w:r>
            <w:r w:rsidR="002A7542">
              <w:rPr>
                <w:lang w:val="en-US"/>
              </w:rPr>
              <w:t>oard</w:t>
            </w:r>
            <w:proofErr w:type="spellEnd"/>
            <w:r w:rsidR="002A7542">
              <w:rPr>
                <w:lang w:val="en-US"/>
              </w:rPr>
              <w:t>: [PERM]MA-thesis</w:t>
            </w:r>
            <w:r>
              <w:rPr>
                <w:lang w:val="en-US"/>
              </w:rPr>
              <w:t xml:space="preserve"> </w:t>
            </w:r>
            <w:r w:rsidR="002A7542">
              <w:rPr>
                <w:lang w:val="en-US"/>
              </w:rPr>
              <w:t>(</w:t>
            </w:r>
            <w:r>
              <w:rPr>
                <w:lang w:val="en-US"/>
              </w:rPr>
              <w:t>Middle Eastern Studies</w:t>
            </w:r>
            <w:r w:rsidR="002A7542">
              <w:rPr>
                <w:lang w:val="en-US"/>
              </w:rPr>
              <w:t xml:space="preserve">) -&gt; </w:t>
            </w:r>
            <w:proofErr w:type="spellStart"/>
            <w:r w:rsidR="002A7542">
              <w:rPr>
                <w:lang w:val="en-US"/>
              </w:rPr>
              <w:t>turnitin</w:t>
            </w:r>
            <w:proofErr w:type="spellEnd"/>
            <w:r w:rsidR="002A7542">
              <w:rPr>
                <w:lang w:val="en-US"/>
              </w:rPr>
              <w:t xml:space="preserve"> assignment. If you do not have access to this course, send an email to stucovrieshof@hum.leidenuniv.nl.</w:t>
            </w:r>
          </w:p>
        </w:tc>
        <w:tc>
          <w:tcPr>
            <w:tcW w:w="2694" w:type="dxa"/>
          </w:tcPr>
          <w:p w:rsidR="00E57D94" w:rsidRDefault="00E57D94" w:rsidP="006A74B9">
            <w:pPr>
              <w:rPr>
                <w:lang w:val="en-US"/>
              </w:rPr>
            </w:pPr>
            <w:r w:rsidRPr="002A7542">
              <w:rPr>
                <w:lang w:val="en-US"/>
              </w:rPr>
              <w:t>Student</w:t>
            </w:r>
          </w:p>
        </w:tc>
      </w:tr>
      <w:tr w:rsidR="00E57D94" w:rsidRPr="00EE5464" w:rsidTr="00E57D94">
        <w:trPr>
          <w:cantSplit/>
          <w:trHeight w:val="1134"/>
        </w:trPr>
        <w:tc>
          <w:tcPr>
            <w:tcW w:w="675" w:type="dxa"/>
            <w:textDirection w:val="btLr"/>
          </w:tcPr>
          <w:p w:rsidR="00E57D94" w:rsidRPr="002148A7" w:rsidRDefault="00E57D94" w:rsidP="006A74B9">
            <w:pPr>
              <w:ind w:left="113" w:right="113"/>
              <w:rPr>
                <w:b/>
                <w:lang w:val="en-US"/>
              </w:rPr>
            </w:pPr>
            <w:r w:rsidRPr="002148A7">
              <w:rPr>
                <w:b/>
                <w:lang w:val="en-US"/>
              </w:rPr>
              <w:t>June or Dec</w:t>
            </w:r>
          </w:p>
        </w:tc>
        <w:tc>
          <w:tcPr>
            <w:tcW w:w="567" w:type="dxa"/>
          </w:tcPr>
          <w:p w:rsidR="00E57D94" w:rsidRPr="002A7542" w:rsidRDefault="00E57D94" w:rsidP="006A74B9">
            <w:pPr>
              <w:rPr>
                <w:lang w:val="en-US"/>
              </w:rPr>
            </w:pPr>
            <w:r w:rsidRPr="002A7542">
              <w:rPr>
                <w:lang w:val="en-US"/>
              </w:rPr>
              <w:t>11</w:t>
            </w:r>
          </w:p>
        </w:tc>
        <w:tc>
          <w:tcPr>
            <w:tcW w:w="5670" w:type="dxa"/>
          </w:tcPr>
          <w:p w:rsidR="00E57D94" w:rsidRPr="00DD2625" w:rsidRDefault="00E57D94" w:rsidP="006A74B9">
            <w:pPr>
              <w:rPr>
                <w:lang w:val="en-GB"/>
              </w:rPr>
            </w:pPr>
            <w:r w:rsidRPr="00DD2625">
              <w:rPr>
                <w:lang w:val="en-GB"/>
              </w:rPr>
              <w:t>Board of Examiners appoints the second reader with the input of supervisor (student does not have to do anything for this).</w:t>
            </w:r>
          </w:p>
        </w:tc>
        <w:tc>
          <w:tcPr>
            <w:tcW w:w="2694" w:type="dxa"/>
          </w:tcPr>
          <w:p w:rsidR="00E57D94" w:rsidRPr="00EE5464" w:rsidRDefault="00E57D94" w:rsidP="006A74B9">
            <w:pPr>
              <w:rPr>
                <w:lang w:val="en-US"/>
              </w:rPr>
            </w:pPr>
            <w:r>
              <w:rPr>
                <w:lang w:val="en-US"/>
              </w:rPr>
              <w:t>Board of Examiners</w:t>
            </w:r>
          </w:p>
        </w:tc>
      </w:tr>
      <w:tr w:rsidR="00E57D94" w:rsidRPr="00EE5464" w:rsidTr="00E57D94">
        <w:trPr>
          <w:cantSplit/>
          <w:trHeight w:val="1094"/>
        </w:trPr>
        <w:tc>
          <w:tcPr>
            <w:tcW w:w="675" w:type="dxa"/>
            <w:textDirection w:val="btLr"/>
          </w:tcPr>
          <w:p w:rsidR="00E57D94" w:rsidRPr="002148A7" w:rsidRDefault="00E57D94" w:rsidP="007A1FEC">
            <w:pPr>
              <w:ind w:left="113" w:right="113"/>
              <w:rPr>
                <w:b/>
                <w:lang w:val="en-US"/>
              </w:rPr>
            </w:pPr>
            <w:r w:rsidRPr="002148A7">
              <w:rPr>
                <w:b/>
                <w:lang w:val="en-US"/>
              </w:rPr>
              <w:t>1 July or  15 Dec</w:t>
            </w:r>
          </w:p>
        </w:tc>
        <w:tc>
          <w:tcPr>
            <w:tcW w:w="567" w:type="dxa"/>
          </w:tcPr>
          <w:p w:rsidR="00E57D94" w:rsidRDefault="00E57D94" w:rsidP="006A74B9">
            <w:r>
              <w:t>12</w:t>
            </w:r>
          </w:p>
        </w:tc>
        <w:tc>
          <w:tcPr>
            <w:tcW w:w="5670" w:type="dxa"/>
          </w:tcPr>
          <w:p w:rsidR="00E57D94" w:rsidRPr="00EE5464" w:rsidRDefault="00E57D94" w:rsidP="00DD2625">
            <w:pPr>
              <w:rPr>
                <w:lang w:val="en-US"/>
              </w:rPr>
            </w:pPr>
            <w:r>
              <w:rPr>
                <w:lang w:val="en-US"/>
              </w:rPr>
              <w:t>Check thesis for plagiarism and g</w:t>
            </w:r>
            <w:r w:rsidRPr="00EE5464">
              <w:rPr>
                <w:lang w:val="en-US"/>
              </w:rPr>
              <w:t>ive feedback on first complete version of the thesis.</w:t>
            </w:r>
          </w:p>
        </w:tc>
        <w:tc>
          <w:tcPr>
            <w:tcW w:w="2694" w:type="dxa"/>
          </w:tcPr>
          <w:p w:rsidR="00E57D94" w:rsidRPr="00EE5464" w:rsidRDefault="00E57D94" w:rsidP="006A74B9">
            <w:pPr>
              <w:rPr>
                <w:lang w:val="en-US"/>
              </w:rPr>
            </w:pPr>
            <w:r>
              <w:t>Supervisor</w:t>
            </w:r>
          </w:p>
        </w:tc>
      </w:tr>
      <w:tr w:rsidR="00E57D94" w:rsidRPr="00EE5464" w:rsidTr="00E57D94">
        <w:trPr>
          <w:cantSplit/>
          <w:trHeight w:val="1134"/>
        </w:trPr>
        <w:tc>
          <w:tcPr>
            <w:tcW w:w="675" w:type="dxa"/>
            <w:textDirection w:val="btLr"/>
          </w:tcPr>
          <w:p w:rsidR="00E57D94" w:rsidRPr="002148A7" w:rsidRDefault="00E57D94" w:rsidP="00DD2625">
            <w:pPr>
              <w:ind w:left="113" w:right="113"/>
              <w:rPr>
                <w:b/>
                <w:lang w:val="en-US"/>
              </w:rPr>
            </w:pPr>
            <w:r w:rsidRPr="002148A7">
              <w:rPr>
                <w:b/>
                <w:lang w:val="en-US"/>
              </w:rPr>
              <w:t>July or Dec &amp; Jan</w:t>
            </w:r>
          </w:p>
        </w:tc>
        <w:tc>
          <w:tcPr>
            <w:tcW w:w="567" w:type="dxa"/>
          </w:tcPr>
          <w:p w:rsidR="00E57D94" w:rsidRPr="00EE5464" w:rsidRDefault="00E57D94" w:rsidP="006A74B9">
            <w:pPr>
              <w:rPr>
                <w:lang w:val="en-US"/>
              </w:rPr>
            </w:pPr>
            <w:r>
              <w:rPr>
                <w:lang w:val="en-US"/>
              </w:rPr>
              <w:t>13</w:t>
            </w:r>
          </w:p>
        </w:tc>
        <w:tc>
          <w:tcPr>
            <w:tcW w:w="5670" w:type="dxa"/>
          </w:tcPr>
          <w:p w:rsidR="00E57D94" w:rsidRPr="00EE5464" w:rsidRDefault="00E57D94" w:rsidP="006A74B9">
            <w:pPr>
              <w:rPr>
                <w:lang w:val="en-US"/>
              </w:rPr>
            </w:pPr>
            <w:r w:rsidRPr="00EE5464">
              <w:rPr>
                <w:lang w:val="en-US"/>
              </w:rPr>
              <w:t>Work on thesis based on feedback</w:t>
            </w:r>
          </w:p>
        </w:tc>
        <w:tc>
          <w:tcPr>
            <w:tcW w:w="2694" w:type="dxa"/>
          </w:tcPr>
          <w:p w:rsidR="00E57D94" w:rsidRPr="00EE5464" w:rsidRDefault="00E57D94" w:rsidP="006A74B9">
            <w:pPr>
              <w:rPr>
                <w:lang w:val="en-US"/>
              </w:rPr>
            </w:pPr>
            <w:r>
              <w:t>Student</w:t>
            </w:r>
          </w:p>
        </w:tc>
      </w:tr>
      <w:tr w:rsidR="00E57D94" w:rsidRPr="00E57D94" w:rsidTr="00E57D94">
        <w:trPr>
          <w:cantSplit/>
          <w:trHeight w:val="1134"/>
        </w:trPr>
        <w:tc>
          <w:tcPr>
            <w:tcW w:w="675" w:type="dxa"/>
            <w:textDirection w:val="btLr"/>
          </w:tcPr>
          <w:p w:rsidR="00E57D94" w:rsidRPr="002148A7" w:rsidRDefault="00E57D94" w:rsidP="00642C31">
            <w:pPr>
              <w:ind w:left="113" w:right="113"/>
              <w:rPr>
                <w:b/>
                <w:lang w:val="en-US"/>
              </w:rPr>
            </w:pPr>
            <w:r w:rsidRPr="00E57D94">
              <w:rPr>
                <w:b/>
                <w:color w:val="FF0000"/>
                <w:lang w:val="en-US"/>
              </w:rPr>
              <w:t xml:space="preserve">1 Aug or </w:t>
            </w:r>
            <w:r w:rsidR="00642C31">
              <w:rPr>
                <w:b/>
                <w:color w:val="FF0000"/>
                <w:lang w:val="en-US"/>
              </w:rPr>
              <w:t>8</w:t>
            </w:r>
            <w:r w:rsidRPr="00E57D94">
              <w:rPr>
                <w:b/>
                <w:color w:val="FF0000"/>
                <w:lang w:val="en-US"/>
              </w:rPr>
              <w:t xml:space="preserve"> Jan</w:t>
            </w:r>
          </w:p>
        </w:tc>
        <w:tc>
          <w:tcPr>
            <w:tcW w:w="567" w:type="dxa"/>
          </w:tcPr>
          <w:p w:rsidR="00E57D94" w:rsidRPr="00EE5464" w:rsidRDefault="00E57D94" w:rsidP="006A74B9">
            <w:pPr>
              <w:rPr>
                <w:lang w:val="en-US"/>
              </w:rPr>
            </w:pPr>
            <w:r>
              <w:rPr>
                <w:lang w:val="en-US"/>
              </w:rPr>
              <w:t>14</w:t>
            </w:r>
          </w:p>
        </w:tc>
        <w:tc>
          <w:tcPr>
            <w:tcW w:w="5670" w:type="dxa"/>
          </w:tcPr>
          <w:p w:rsidR="00E57D94" w:rsidRPr="00EE5464" w:rsidRDefault="00E57D94" w:rsidP="00642C31">
            <w:pPr>
              <w:rPr>
                <w:lang w:val="en-US"/>
              </w:rPr>
            </w:pPr>
            <w:r>
              <w:rPr>
                <w:lang w:val="en-US"/>
              </w:rPr>
              <w:t xml:space="preserve">Hand in final version of thesis. </w:t>
            </w:r>
            <w:r w:rsidRPr="00E57D94">
              <w:rPr>
                <w:b/>
                <w:color w:val="FF0000"/>
                <w:lang w:val="en-US"/>
              </w:rPr>
              <w:t xml:space="preserve">Deadline 1 August or </w:t>
            </w:r>
            <w:r w:rsidR="00642C31">
              <w:rPr>
                <w:b/>
                <w:color w:val="FF0000"/>
                <w:lang w:val="en-US"/>
              </w:rPr>
              <w:t>8</w:t>
            </w:r>
            <w:r w:rsidRPr="00E57D94">
              <w:rPr>
                <w:b/>
                <w:color w:val="FF0000"/>
                <w:lang w:val="en-US"/>
              </w:rPr>
              <w:t xml:space="preserve"> January.</w:t>
            </w:r>
          </w:p>
        </w:tc>
        <w:tc>
          <w:tcPr>
            <w:tcW w:w="2694" w:type="dxa"/>
          </w:tcPr>
          <w:p w:rsidR="00E57D94" w:rsidRPr="00EE5464" w:rsidRDefault="00E57D94" w:rsidP="006A74B9">
            <w:pPr>
              <w:rPr>
                <w:lang w:val="en-US"/>
              </w:rPr>
            </w:pPr>
            <w:r w:rsidRPr="00E57D94">
              <w:rPr>
                <w:lang w:val="en-US"/>
              </w:rPr>
              <w:t>Student</w:t>
            </w:r>
          </w:p>
        </w:tc>
      </w:tr>
      <w:tr w:rsidR="00E57D94" w:rsidRPr="00EE5464" w:rsidTr="00E57D94">
        <w:trPr>
          <w:cantSplit/>
          <w:trHeight w:val="1134"/>
        </w:trPr>
        <w:tc>
          <w:tcPr>
            <w:tcW w:w="675" w:type="dxa"/>
            <w:textDirection w:val="btLr"/>
          </w:tcPr>
          <w:p w:rsidR="00E57D94" w:rsidRPr="002148A7" w:rsidRDefault="00E57D94" w:rsidP="00DD2625">
            <w:pPr>
              <w:ind w:left="113" w:right="113"/>
              <w:rPr>
                <w:b/>
                <w:lang w:val="en-US"/>
              </w:rPr>
            </w:pPr>
            <w:r w:rsidRPr="002148A7">
              <w:rPr>
                <w:b/>
                <w:lang w:val="en-US"/>
              </w:rPr>
              <w:t>25 Aug or 25 Jan</w:t>
            </w:r>
          </w:p>
        </w:tc>
        <w:tc>
          <w:tcPr>
            <w:tcW w:w="567" w:type="dxa"/>
          </w:tcPr>
          <w:p w:rsidR="00E57D94" w:rsidRPr="00EE5464" w:rsidRDefault="00E57D94" w:rsidP="006A74B9">
            <w:pPr>
              <w:rPr>
                <w:lang w:val="en-US"/>
              </w:rPr>
            </w:pPr>
            <w:r>
              <w:rPr>
                <w:lang w:val="en-US"/>
              </w:rPr>
              <w:t>15</w:t>
            </w:r>
          </w:p>
        </w:tc>
        <w:tc>
          <w:tcPr>
            <w:tcW w:w="5670" w:type="dxa"/>
          </w:tcPr>
          <w:p w:rsidR="002A7542" w:rsidRDefault="00E57D94" w:rsidP="00DD2625">
            <w:pPr>
              <w:rPr>
                <w:lang w:val="en-GB"/>
              </w:rPr>
            </w:pPr>
            <w:r>
              <w:rPr>
                <w:lang w:val="en-GB"/>
              </w:rPr>
              <w:t xml:space="preserve">Grading thesis (form: </w:t>
            </w:r>
            <w:hyperlink r:id="rId10" w:history="1">
              <w:r w:rsidR="00642C31" w:rsidRPr="002B633E">
                <w:rPr>
                  <w:rStyle w:val="Hyperlink"/>
                  <w:lang w:val="en-US"/>
                </w:rPr>
                <w:t>https://www.scriptiebeoordeling-hum.leidenuniv.nl/en/login/</w:t>
              </w:r>
            </w:hyperlink>
            <w:r>
              <w:rPr>
                <w:lang w:val="en-GB"/>
              </w:rPr>
              <w:t>)</w:t>
            </w:r>
          </w:p>
          <w:p w:rsidR="00642C31" w:rsidRDefault="00642C31" w:rsidP="00DD2625">
            <w:pPr>
              <w:rPr>
                <w:lang w:val="en-GB"/>
              </w:rPr>
            </w:pPr>
          </w:p>
          <w:p w:rsidR="00E57D94" w:rsidRPr="002A7542" w:rsidRDefault="00E57D94" w:rsidP="00DD2625">
            <w:pPr>
              <w:rPr>
                <w:lang w:val="en-US"/>
              </w:rPr>
            </w:pPr>
            <w:r>
              <w:rPr>
                <w:lang w:val="en-GB"/>
              </w:rPr>
              <w:t xml:space="preserve"> </w:t>
            </w:r>
          </w:p>
        </w:tc>
        <w:tc>
          <w:tcPr>
            <w:tcW w:w="2694" w:type="dxa"/>
          </w:tcPr>
          <w:p w:rsidR="00E57D94" w:rsidRPr="00EE5464" w:rsidRDefault="00E57D94" w:rsidP="006A74B9">
            <w:pPr>
              <w:rPr>
                <w:lang w:val="en-US"/>
              </w:rPr>
            </w:pPr>
            <w:r>
              <w:t xml:space="preserve">Supervisor </w:t>
            </w:r>
            <w:r>
              <w:rPr>
                <w:lang w:val="en-US"/>
              </w:rPr>
              <w:t>(with second reader)</w:t>
            </w:r>
          </w:p>
        </w:tc>
      </w:tr>
      <w:tr w:rsidR="00E57D94" w:rsidRPr="00EE5464" w:rsidTr="00E57D94">
        <w:trPr>
          <w:cantSplit/>
          <w:trHeight w:val="564"/>
        </w:trPr>
        <w:tc>
          <w:tcPr>
            <w:tcW w:w="675" w:type="dxa"/>
            <w:vMerge w:val="restart"/>
            <w:textDirection w:val="btLr"/>
          </w:tcPr>
          <w:p w:rsidR="00E57D94" w:rsidRPr="002148A7" w:rsidRDefault="00E57D94" w:rsidP="00DD2625">
            <w:pPr>
              <w:ind w:left="113" w:right="113"/>
              <w:rPr>
                <w:b/>
                <w:lang w:val="en-US"/>
              </w:rPr>
            </w:pPr>
            <w:r w:rsidRPr="002148A7">
              <w:rPr>
                <w:b/>
                <w:lang w:val="en-US"/>
              </w:rPr>
              <w:t>Aug or Jan</w:t>
            </w:r>
          </w:p>
        </w:tc>
        <w:tc>
          <w:tcPr>
            <w:tcW w:w="567" w:type="dxa"/>
            <w:vMerge w:val="restart"/>
          </w:tcPr>
          <w:p w:rsidR="00E57D94" w:rsidRDefault="00E57D94" w:rsidP="00DD2625">
            <w:r>
              <w:t>16</w:t>
            </w:r>
          </w:p>
        </w:tc>
        <w:tc>
          <w:tcPr>
            <w:tcW w:w="5670" w:type="dxa"/>
          </w:tcPr>
          <w:p w:rsidR="00E57D94" w:rsidRPr="00DD2625" w:rsidRDefault="00E57D94" w:rsidP="00DD2625">
            <w:pPr>
              <w:rPr>
                <w:lang w:val="en-GB"/>
              </w:rPr>
            </w:pPr>
            <w:r>
              <w:rPr>
                <w:lang w:val="en-US"/>
              </w:rPr>
              <w:t>Upload thesis in repository (</w:t>
            </w:r>
            <w:hyperlink r:id="rId11" w:history="1">
              <w:r>
                <w:rPr>
                  <w:rStyle w:val="Hyperlink"/>
                  <w:lang w:val="en-US"/>
                </w:rPr>
                <w:t>http://www.library.leiden.edu/teaching-researching-publishing/teaching-support/student-repository/student-repository.html</w:t>
              </w:r>
            </w:hyperlink>
            <w:r>
              <w:rPr>
                <w:lang w:val="en-GB"/>
              </w:rPr>
              <w:t xml:space="preserve">) </w:t>
            </w:r>
          </w:p>
        </w:tc>
        <w:tc>
          <w:tcPr>
            <w:tcW w:w="2694" w:type="dxa"/>
            <w:vMerge w:val="restart"/>
          </w:tcPr>
          <w:p w:rsidR="00E57D94" w:rsidRPr="00EE5464" w:rsidRDefault="00E57D94" w:rsidP="006A74B9">
            <w:pPr>
              <w:rPr>
                <w:lang w:val="en-US"/>
              </w:rPr>
            </w:pPr>
            <w:r>
              <w:t>Student</w:t>
            </w:r>
          </w:p>
        </w:tc>
      </w:tr>
      <w:tr w:rsidR="00E57D94" w:rsidRPr="00642C31" w:rsidTr="00E57D94">
        <w:trPr>
          <w:cantSplit/>
          <w:trHeight w:val="564"/>
        </w:trPr>
        <w:tc>
          <w:tcPr>
            <w:tcW w:w="675" w:type="dxa"/>
            <w:vMerge/>
            <w:textDirection w:val="btLr"/>
          </w:tcPr>
          <w:p w:rsidR="00E57D94" w:rsidRDefault="00E57D94" w:rsidP="00DD2625">
            <w:pPr>
              <w:ind w:left="113" w:right="113"/>
              <w:rPr>
                <w:lang w:val="en-US"/>
              </w:rPr>
            </w:pPr>
          </w:p>
        </w:tc>
        <w:tc>
          <w:tcPr>
            <w:tcW w:w="567" w:type="dxa"/>
            <w:vMerge/>
          </w:tcPr>
          <w:p w:rsidR="00E57D94" w:rsidRDefault="00E57D94" w:rsidP="00DD2625"/>
        </w:tc>
        <w:tc>
          <w:tcPr>
            <w:tcW w:w="5670" w:type="dxa"/>
          </w:tcPr>
          <w:p w:rsidR="00E57D94" w:rsidRDefault="00E57D94" w:rsidP="00DD2625">
            <w:pPr>
              <w:rPr>
                <w:b/>
                <w:lang w:val="en-US"/>
              </w:rPr>
            </w:pPr>
            <w:r w:rsidRPr="00DD2625">
              <w:rPr>
                <w:b/>
                <w:lang w:val="en-US"/>
              </w:rPr>
              <w:t>Note</w:t>
            </w:r>
            <w:r>
              <w:rPr>
                <w:b/>
                <w:lang w:val="en-US"/>
              </w:rPr>
              <w:t xml:space="preserve"> 1</w:t>
            </w:r>
            <w:r w:rsidRPr="00DD2625">
              <w:rPr>
                <w:b/>
                <w:lang w:val="en-US"/>
              </w:rPr>
              <w:t xml:space="preserve">: </w:t>
            </w:r>
            <w:r>
              <w:rPr>
                <w:b/>
                <w:lang w:val="en-US"/>
              </w:rPr>
              <w:t>students should upload only the very final version of their thesis in the repository. Therefore it is best to wait until they have received their final grade.</w:t>
            </w:r>
          </w:p>
          <w:p w:rsidR="00E57D94" w:rsidRPr="00DD2625" w:rsidRDefault="00E57D94" w:rsidP="00DD2625">
            <w:pPr>
              <w:rPr>
                <w:b/>
                <w:lang w:val="en-US"/>
              </w:rPr>
            </w:pPr>
            <w:r>
              <w:rPr>
                <w:b/>
                <w:lang w:val="en-US"/>
              </w:rPr>
              <w:t xml:space="preserve">Note 2: </w:t>
            </w:r>
            <w:r w:rsidRPr="00DD2625">
              <w:rPr>
                <w:b/>
                <w:lang w:val="en-US"/>
              </w:rPr>
              <w:t>students will not be able to graduate without having uploaded their thesis in the repository</w:t>
            </w:r>
          </w:p>
        </w:tc>
        <w:tc>
          <w:tcPr>
            <w:tcW w:w="2694" w:type="dxa"/>
            <w:vMerge/>
          </w:tcPr>
          <w:p w:rsidR="00E57D94" w:rsidRDefault="00E57D94" w:rsidP="006A74B9">
            <w:pPr>
              <w:rPr>
                <w:lang w:val="en-US"/>
              </w:rPr>
            </w:pPr>
          </w:p>
        </w:tc>
      </w:tr>
    </w:tbl>
    <w:p w:rsidR="005107F7" w:rsidRPr="005107F7" w:rsidRDefault="005107F7" w:rsidP="005107F7">
      <w:pPr>
        <w:rPr>
          <w:lang w:val="en-US"/>
        </w:rPr>
      </w:pPr>
      <w:bookmarkStart w:id="0" w:name="_GoBack"/>
      <w:bookmarkEnd w:id="0"/>
    </w:p>
    <w:sectPr w:rsidR="005107F7" w:rsidRPr="005107F7" w:rsidSect="00642C31">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51538"/>
    <w:multiLevelType w:val="hybridMultilevel"/>
    <w:tmpl w:val="898E8E3A"/>
    <w:lvl w:ilvl="0" w:tplc="EADED71A">
      <w:start w:val="1"/>
      <w:numFmt w:val="decimal"/>
      <w:lvlText w:val="%1)"/>
      <w:lvlJc w:val="left"/>
      <w:pPr>
        <w:ind w:left="1068" w:hanging="360"/>
      </w:pPr>
      <w:rPr>
        <w:rFonts w:hint="default"/>
      </w:rPr>
    </w:lvl>
    <w:lvl w:ilvl="1" w:tplc="04130019">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7F7"/>
    <w:rsid w:val="002148A7"/>
    <w:rsid w:val="002A7542"/>
    <w:rsid w:val="00417681"/>
    <w:rsid w:val="005107F7"/>
    <w:rsid w:val="00642C31"/>
    <w:rsid w:val="00647567"/>
    <w:rsid w:val="007A1FEC"/>
    <w:rsid w:val="008C4AAE"/>
    <w:rsid w:val="009B612D"/>
    <w:rsid w:val="00A05436"/>
    <w:rsid w:val="00AA737C"/>
    <w:rsid w:val="00B66A88"/>
    <w:rsid w:val="00CE1372"/>
    <w:rsid w:val="00DD2625"/>
    <w:rsid w:val="00E57D94"/>
    <w:rsid w:val="00E90D96"/>
    <w:rsid w:val="00EE54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07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07F7"/>
    <w:pPr>
      <w:ind w:left="720"/>
      <w:contextualSpacing/>
    </w:pPr>
  </w:style>
  <w:style w:type="character" w:styleId="Hyperlink">
    <w:name w:val="Hyperlink"/>
    <w:basedOn w:val="DefaultParagraphFont"/>
    <w:uiPriority w:val="99"/>
    <w:unhideWhenUsed/>
    <w:rsid w:val="005107F7"/>
    <w:rPr>
      <w:color w:val="0000FF"/>
      <w:u w:val="single"/>
    </w:rPr>
  </w:style>
  <w:style w:type="paragraph" w:styleId="BalloonText">
    <w:name w:val="Balloon Text"/>
    <w:basedOn w:val="Normal"/>
    <w:link w:val="BalloonTextChar"/>
    <w:uiPriority w:val="99"/>
    <w:semiHidden/>
    <w:unhideWhenUsed/>
    <w:rsid w:val="005107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07F7"/>
    <w:rPr>
      <w:rFonts w:ascii="Tahoma" w:hAnsi="Tahoma" w:cs="Tahoma"/>
      <w:sz w:val="16"/>
      <w:szCs w:val="16"/>
    </w:rPr>
  </w:style>
  <w:style w:type="character" w:styleId="FollowedHyperlink">
    <w:name w:val="FollowedHyperlink"/>
    <w:basedOn w:val="DefaultParagraphFont"/>
    <w:uiPriority w:val="99"/>
    <w:semiHidden/>
    <w:unhideWhenUsed/>
    <w:rsid w:val="002A754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07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07F7"/>
    <w:pPr>
      <w:ind w:left="720"/>
      <w:contextualSpacing/>
    </w:pPr>
  </w:style>
  <w:style w:type="character" w:styleId="Hyperlink">
    <w:name w:val="Hyperlink"/>
    <w:basedOn w:val="DefaultParagraphFont"/>
    <w:uiPriority w:val="99"/>
    <w:unhideWhenUsed/>
    <w:rsid w:val="005107F7"/>
    <w:rPr>
      <w:color w:val="0000FF"/>
      <w:u w:val="single"/>
    </w:rPr>
  </w:style>
  <w:style w:type="paragraph" w:styleId="BalloonText">
    <w:name w:val="Balloon Text"/>
    <w:basedOn w:val="Normal"/>
    <w:link w:val="BalloonTextChar"/>
    <w:uiPriority w:val="99"/>
    <w:semiHidden/>
    <w:unhideWhenUsed/>
    <w:rsid w:val="005107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07F7"/>
    <w:rPr>
      <w:rFonts w:ascii="Tahoma" w:hAnsi="Tahoma" w:cs="Tahoma"/>
      <w:sz w:val="16"/>
      <w:szCs w:val="16"/>
    </w:rPr>
  </w:style>
  <w:style w:type="character" w:styleId="FollowedHyperlink">
    <w:name w:val="FollowedHyperlink"/>
    <w:basedOn w:val="DefaultParagraphFont"/>
    <w:uiPriority w:val="99"/>
    <w:semiHidden/>
    <w:unhideWhenUsed/>
    <w:rsid w:val="002A754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ucovrieshof@hum.leidenuniv.n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examenciemos@hum.leidenuniv.n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iversiteitleiden.nl/en/humanities/institute-for-area-studies/people" TargetMode="External"/><Relationship Id="rId11" Type="http://schemas.openxmlformats.org/officeDocument/2006/relationships/hyperlink" Target="http://www.library.leiden.edu/teaching-researching-publishing/teaching-support/student-repository/student-repository.html" TargetMode="External"/><Relationship Id="rId5" Type="http://schemas.openxmlformats.org/officeDocument/2006/relationships/webSettings" Target="webSettings.xml"/><Relationship Id="rId10" Type="http://schemas.openxmlformats.org/officeDocument/2006/relationships/hyperlink" Target="https://www.scriptiebeoordeling-hum.leidenuniv.nl/en/login/" TargetMode="External"/><Relationship Id="rId4" Type="http://schemas.openxmlformats.org/officeDocument/2006/relationships/settings" Target="settings.xml"/><Relationship Id="rId9" Type="http://schemas.openxmlformats.org/officeDocument/2006/relationships/hyperlink" Target="mailto:stucovrieshof@hum.leidenuniv.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675</Words>
  <Characters>3718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Universiteit Leiden</Company>
  <LinksUpToDate>false</LinksUpToDate>
  <CharactersWithSpaces>4385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 N.A.N.M. van</dc:creator>
  <cp:lastModifiedBy>Os, N.A.N.M. van</cp:lastModifiedBy>
  <cp:revision>3</cp:revision>
  <cp:lastPrinted>2018-05-16T12:32:00Z</cp:lastPrinted>
  <dcterms:created xsi:type="dcterms:W3CDTF">2018-05-16T15:07:00Z</dcterms:created>
  <dcterms:modified xsi:type="dcterms:W3CDTF">2018-05-17T08:50:00Z</dcterms:modified>
</cp:coreProperties>
</file>